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9E8" w:rsidRPr="009372CB" w:rsidRDefault="006169E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48"/>
        <w:gridCol w:w="2250"/>
        <w:gridCol w:w="7560"/>
      </w:tblGrid>
      <w:tr w:rsidR="00506EF8" w:rsidRPr="00B900F4">
        <w:tc>
          <w:tcPr>
            <w:tcW w:w="648" w:type="dxa"/>
          </w:tcPr>
          <w:p w:rsidR="00506EF8" w:rsidRPr="00B900F4" w:rsidRDefault="00506EF8" w:rsidP="00EA3F32">
            <w:pPr>
              <w:rPr>
                <w:rFonts w:ascii="Arial" w:hAnsi="Arial" w:cs="Arial"/>
                <w:b/>
                <w:i/>
              </w:rPr>
            </w:pPr>
            <w:r>
              <w:rPr>
                <w:rFonts w:ascii="Arial" w:hAnsi="Arial" w:cs="Arial"/>
                <w:b/>
                <w:i/>
              </w:rPr>
              <w:t>I.</w:t>
            </w:r>
          </w:p>
        </w:tc>
        <w:tc>
          <w:tcPr>
            <w:tcW w:w="2250" w:type="dxa"/>
          </w:tcPr>
          <w:p w:rsidR="00506EF8" w:rsidRPr="00B900F4" w:rsidRDefault="00506EF8" w:rsidP="00EA3F32">
            <w:pPr>
              <w:rPr>
                <w:rFonts w:ascii="Arial" w:hAnsi="Arial" w:cs="Arial"/>
                <w:b/>
                <w:i/>
              </w:rPr>
            </w:pPr>
            <w:r w:rsidRPr="00B900F4">
              <w:rPr>
                <w:rFonts w:ascii="Arial" w:hAnsi="Arial" w:cs="Arial"/>
                <w:b/>
                <w:i/>
              </w:rPr>
              <w:t>Course Description:</w:t>
            </w:r>
          </w:p>
          <w:p w:rsidR="00506EF8" w:rsidRPr="00B900F4" w:rsidRDefault="00506EF8" w:rsidP="00EA3F32">
            <w:pPr>
              <w:rPr>
                <w:rFonts w:ascii="Arial" w:hAnsi="Arial" w:cs="Arial"/>
                <w:b/>
                <w:i/>
              </w:rPr>
            </w:pPr>
          </w:p>
        </w:tc>
        <w:tc>
          <w:tcPr>
            <w:tcW w:w="7560" w:type="dxa"/>
          </w:tcPr>
          <w:p w:rsidR="00506EF8" w:rsidRPr="00125535" w:rsidRDefault="00125535" w:rsidP="00125535">
            <w:pPr>
              <w:rPr>
                <w:b/>
                <w:i/>
              </w:rPr>
            </w:pPr>
            <w:r w:rsidRPr="00125535">
              <w:t>As a person and student living in an increasing interdependent world, it is important that you be educated in how we came to be and the issues that we face as people of the 21</w:t>
            </w:r>
            <w:r w:rsidRPr="00125535">
              <w:rPr>
                <w:vertAlign w:val="superscript"/>
              </w:rPr>
              <w:t>st</w:t>
            </w:r>
            <w:r w:rsidRPr="00125535">
              <w:t xml:space="preserve"> century</w:t>
            </w:r>
            <w:r>
              <w:t>. This course, formatted over a semester</w:t>
            </w:r>
            <w:r w:rsidRPr="00125535">
              <w:t>, is intended to introduce you to some of these issues by providing information, alternative views, in-depth assignments, projects, and opportunities for discussion.</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125535" w:rsidRDefault="00506EF8" w:rsidP="00EA3F32">
            <w:pPr>
              <w:rPr>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II.</w:t>
            </w:r>
          </w:p>
        </w:tc>
        <w:tc>
          <w:tcPr>
            <w:tcW w:w="2250" w:type="dxa"/>
          </w:tcPr>
          <w:p w:rsidR="00506EF8" w:rsidRPr="00B900F4" w:rsidRDefault="00506EF8" w:rsidP="00EA3F32">
            <w:pPr>
              <w:rPr>
                <w:rFonts w:ascii="Arial" w:hAnsi="Arial" w:cs="Arial"/>
                <w:b/>
                <w:i/>
              </w:rPr>
            </w:pPr>
            <w:r w:rsidRPr="00B900F4">
              <w:rPr>
                <w:rFonts w:ascii="Arial" w:hAnsi="Arial" w:cs="Arial"/>
                <w:b/>
                <w:i/>
              </w:rPr>
              <w:t>Course Objectives:</w:t>
            </w:r>
          </w:p>
        </w:tc>
        <w:tc>
          <w:tcPr>
            <w:tcW w:w="7560" w:type="dxa"/>
          </w:tcPr>
          <w:p w:rsidR="00125535" w:rsidRPr="00125535" w:rsidRDefault="00125535" w:rsidP="00125535">
            <w:r w:rsidRPr="00125535">
              <w:t>Specific objectives are as follows:</w:t>
            </w:r>
          </w:p>
          <w:p w:rsidR="00125535" w:rsidRPr="00125535" w:rsidRDefault="00125535" w:rsidP="00125535">
            <w:pPr>
              <w:numPr>
                <w:ilvl w:val="0"/>
                <w:numId w:val="5"/>
              </w:numPr>
            </w:pPr>
            <w:r w:rsidRPr="00125535">
              <w:t>To increase your awareness of contemporary issues through discussion of varying sources of newspaper articles and other means of literature</w:t>
            </w:r>
          </w:p>
          <w:p w:rsidR="00125535" w:rsidRPr="00125535" w:rsidRDefault="00125535" w:rsidP="00125535">
            <w:pPr>
              <w:numPr>
                <w:ilvl w:val="0"/>
                <w:numId w:val="5"/>
              </w:numPr>
            </w:pPr>
            <w:r w:rsidRPr="00125535">
              <w:t>To provide in-depth analysis of issues by using outside sources and viewpoints as well as those of your classmates.</w:t>
            </w:r>
          </w:p>
          <w:p w:rsidR="00125535" w:rsidRPr="00125535" w:rsidRDefault="00125535" w:rsidP="00125535">
            <w:pPr>
              <w:numPr>
                <w:ilvl w:val="0"/>
                <w:numId w:val="5"/>
              </w:numPr>
            </w:pPr>
            <w:r w:rsidRPr="00125535">
              <w:t>To acquaint you the varying methods and formats of understanding similar, persistent issues that have occurred throughout time</w:t>
            </w:r>
          </w:p>
          <w:p w:rsidR="00125535" w:rsidRPr="00125535" w:rsidRDefault="00125535" w:rsidP="00125535">
            <w:pPr>
              <w:numPr>
                <w:ilvl w:val="0"/>
                <w:numId w:val="5"/>
              </w:numPr>
            </w:pPr>
            <w:r w:rsidRPr="00125535">
              <w:t>To help you develop skills in critical analysis of past, present, and future issues through reading, discussion, and writing.</w:t>
            </w:r>
          </w:p>
          <w:p w:rsidR="00125535" w:rsidRPr="00125535" w:rsidRDefault="00125535" w:rsidP="00125535">
            <w:pPr>
              <w:numPr>
                <w:ilvl w:val="0"/>
                <w:numId w:val="5"/>
              </w:numPr>
            </w:pPr>
            <w:r w:rsidRPr="00125535">
              <w:t>To develop a sense of awareness about the history of global culture and how it impacts your life today</w:t>
            </w:r>
          </w:p>
          <w:p w:rsidR="00125535" w:rsidRDefault="00125535" w:rsidP="00125535">
            <w:pPr>
              <w:numPr>
                <w:ilvl w:val="0"/>
                <w:numId w:val="5"/>
              </w:numPr>
            </w:pPr>
            <w:r w:rsidRPr="00125535">
              <w:t>To understand how events throughout world history can impact political, social, and economic circumstances in varying countries</w:t>
            </w:r>
          </w:p>
          <w:p w:rsidR="00506EF8" w:rsidRPr="00125535" w:rsidRDefault="00125535" w:rsidP="00125535">
            <w:pPr>
              <w:numPr>
                <w:ilvl w:val="0"/>
                <w:numId w:val="5"/>
              </w:numPr>
            </w:pPr>
            <w:r w:rsidRPr="00125535">
              <w:t>To understand how the world has become interdependent and why this relationship exists.</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125535" w:rsidRDefault="00506EF8" w:rsidP="00EA3F32">
            <w:pPr>
              <w:rPr>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III.</w:t>
            </w:r>
          </w:p>
        </w:tc>
        <w:tc>
          <w:tcPr>
            <w:tcW w:w="2250" w:type="dxa"/>
          </w:tcPr>
          <w:p w:rsidR="00506EF8" w:rsidRPr="00B900F4" w:rsidRDefault="00506EF8" w:rsidP="00EA3F32">
            <w:pPr>
              <w:rPr>
                <w:rFonts w:ascii="Arial" w:hAnsi="Arial" w:cs="Arial"/>
                <w:b/>
                <w:i/>
              </w:rPr>
            </w:pPr>
            <w:r w:rsidRPr="00B900F4">
              <w:rPr>
                <w:rFonts w:ascii="Arial" w:hAnsi="Arial" w:cs="Arial"/>
                <w:b/>
                <w:i/>
              </w:rPr>
              <w:t>Classroom Expectations</w:t>
            </w:r>
            <w:r>
              <w:rPr>
                <w:rFonts w:ascii="Arial" w:hAnsi="Arial" w:cs="Arial"/>
                <w:b/>
                <w:i/>
              </w:rPr>
              <w:t>:</w:t>
            </w:r>
          </w:p>
        </w:tc>
        <w:tc>
          <w:tcPr>
            <w:tcW w:w="7560" w:type="dxa"/>
          </w:tcPr>
          <w:p w:rsidR="00640B9E" w:rsidRPr="00125535" w:rsidRDefault="00640B9E" w:rsidP="00640B9E">
            <w:pPr>
              <w:numPr>
                <w:ilvl w:val="0"/>
                <w:numId w:val="3"/>
              </w:numPr>
            </w:pPr>
            <w:r w:rsidRPr="00125535">
              <w:t>Effort and attitude are keys to life. Maximize both.</w:t>
            </w:r>
          </w:p>
          <w:p w:rsidR="00640B9E" w:rsidRPr="00125535" w:rsidRDefault="00640B9E" w:rsidP="00640B9E">
            <w:pPr>
              <w:numPr>
                <w:ilvl w:val="0"/>
                <w:numId w:val="3"/>
              </w:numPr>
            </w:pPr>
            <w:r w:rsidRPr="00125535">
              <w:t>Be on time. Tardiness and late work is not acceptable.</w:t>
            </w:r>
          </w:p>
          <w:p w:rsidR="00640B9E" w:rsidRPr="00125535" w:rsidRDefault="00640B9E" w:rsidP="00640B9E">
            <w:pPr>
              <w:numPr>
                <w:ilvl w:val="0"/>
                <w:numId w:val="3"/>
              </w:numPr>
            </w:pPr>
            <w:r w:rsidRPr="00125535">
              <w:t>Communicate with the teacher.</w:t>
            </w:r>
          </w:p>
          <w:p w:rsidR="00640B9E" w:rsidRPr="00125535" w:rsidRDefault="00640B9E" w:rsidP="00640B9E">
            <w:pPr>
              <w:numPr>
                <w:ilvl w:val="0"/>
                <w:numId w:val="3"/>
              </w:numPr>
            </w:pPr>
            <w:r w:rsidRPr="00125535">
              <w:t>Participate. Be active in the class, your group, etc. What will you contribute to this class to make it better?</w:t>
            </w:r>
          </w:p>
          <w:p w:rsidR="00E02020" w:rsidRPr="00125535" w:rsidRDefault="00C253C5" w:rsidP="00640B9E">
            <w:pPr>
              <w:numPr>
                <w:ilvl w:val="0"/>
                <w:numId w:val="3"/>
              </w:numPr>
            </w:pPr>
            <w:r>
              <w:t>Find your method to success. Keep working the method.</w:t>
            </w:r>
          </w:p>
          <w:p w:rsidR="00E02020" w:rsidRPr="00125535" w:rsidRDefault="00E02020" w:rsidP="00E02020">
            <w:pPr>
              <w:jc w:val="both"/>
            </w:pPr>
          </w:p>
          <w:p w:rsidR="00E02020" w:rsidRPr="00125535" w:rsidRDefault="00E02020" w:rsidP="00E02020">
            <w:r w:rsidRPr="00125535">
              <w:rPr>
                <w:b/>
                <w:bCs/>
              </w:rPr>
              <w:t xml:space="preserve">Accommodations: </w:t>
            </w:r>
            <w:r w:rsidRPr="00125535">
              <w:rPr>
                <w:b/>
                <w:bCs/>
              </w:rPr>
              <w:br/>
            </w:r>
            <w:r w:rsidR="00055B43" w:rsidRPr="00125535">
              <w:t>R</w:t>
            </w:r>
            <w:r w:rsidRPr="00125535">
              <w:t>equests for accommodations for this course or any school event are welcomed from students and parents.</w:t>
            </w:r>
          </w:p>
          <w:p w:rsidR="00E02020" w:rsidRPr="00125535" w:rsidRDefault="00E02020" w:rsidP="00E02020">
            <w:pPr>
              <w:jc w:val="both"/>
              <w:rPr>
                <w:b/>
                <w:i/>
                <w:sz w:val="20"/>
                <w:szCs w:val="20"/>
                <w:u w:val="single"/>
              </w:rPr>
            </w:pPr>
          </w:p>
          <w:p w:rsidR="00E02020" w:rsidRPr="00125535" w:rsidRDefault="00E02020" w:rsidP="00E02020">
            <w:pPr>
              <w:jc w:val="both"/>
              <w:rPr>
                <w:b/>
              </w:rPr>
            </w:pPr>
            <w:r w:rsidRPr="00125535">
              <w:rPr>
                <w:b/>
              </w:rPr>
              <w:t>Concerning laptop utilization:</w:t>
            </w:r>
          </w:p>
          <w:p w:rsidR="00E02020" w:rsidRPr="00125535" w:rsidRDefault="00E55824" w:rsidP="00A03995">
            <w:r w:rsidRPr="00125535">
              <w:t>1. S</w:t>
            </w:r>
            <w:r w:rsidR="00E02020" w:rsidRPr="00125535">
              <w:t>tudent laptops</w:t>
            </w:r>
            <w:r w:rsidRPr="00125535">
              <w:t xml:space="preserve"> should not</w:t>
            </w:r>
            <w:r w:rsidR="00E02020" w:rsidRPr="00125535">
              <w:t xml:space="preserve"> be </w:t>
            </w:r>
            <w:r w:rsidR="00A03995" w:rsidRPr="00125535">
              <w:t xml:space="preserve">hard </w:t>
            </w:r>
            <w:r w:rsidR="00E02020" w:rsidRPr="00125535">
              <w:t>wired to the network or have print capabilities.</w:t>
            </w:r>
          </w:p>
          <w:p w:rsidR="00E02020" w:rsidRPr="00125535" w:rsidRDefault="00A03995" w:rsidP="00A03995">
            <w:r w:rsidRPr="00125535">
              <w:t>2. Use of</w:t>
            </w:r>
            <w:r w:rsidR="00E02020" w:rsidRPr="00125535">
              <w:t xml:space="preserve"> discs, flash drives, jump drives, or other USB devices will </w:t>
            </w:r>
            <w:r w:rsidRPr="00125535">
              <w:t xml:space="preserve">not </w:t>
            </w:r>
            <w:r w:rsidR="00E02020" w:rsidRPr="00125535">
              <w:t>be allowed</w:t>
            </w:r>
            <w:r w:rsidRPr="00125535">
              <w:t xml:space="preserve"> on Madison City computers</w:t>
            </w:r>
            <w:r w:rsidR="00E02020" w:rsidRPr="00125535">
              <w:t>.</w:t>
            </w:r>
          </w:p>
          <w:p w:rsidR="00E02020" w:rsidRPr="00125535" w:rsidRDefault="00E02020" w:rsidP="00A03995">
            <w:r w:rsidRPr="00125535">
              <w:t xml:space="preserve">3. Neither the teacher, nor the school is responsible for broken, stolen, or </w:t>
            </w:r>
            <w:r w:rsidRPr="00125535">
              <w:lastRenderedPageBreak/>
              <w:t xml:space="preserve">lost laptops.  </w:t>
            </w:r>
          </w:p>
          <w:p w:rsidR="00506EF8" w:rsidRPr="00125535" w:rsidRDefault="00E02020" w:rsidP="00EA3F32">
            <w:r w:rsidRPr="00125535">
              <w:t>4. Laptops</w:t>
            </w:r>
            <w:r w:rsidR="00A03995" w:rsidRPr="00125535">
              <w:t xml:space="preserve"> and other electronic devices</w:t>
            </w:r>
            <w:r w:rsidRPr="00125535">
              <w:t xml:space="preserve"> will be used at the individual discretion of the teacher.  </w:t>
            </w: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IV.</w:t>
            </w:r>
          </w:p>
        </w:tc>
        <w:tc>
          <w:tcPr>
            <w:tcW w:w="2250" w:type="dxa"/>
          </w:tcPr>
          <w:p w:rsidR="00506EF8" w:rsidRPr="00B900F4" w:rsidRDefault="00506EF8" w:rsidP="00EA3F32">
            <w:pPr>
              <w:rPr>
                <w:rFonts w:ascii="Arial" w:hAnsi="Arial" w:cs="Arial"/>
                <w:b/>
                <w:i/>
              </w:rPr>
            </w:pPr>
            <w:r w:rsidRPr="00B900F4">
              <w:rPr>
                <w:rFonts w:ascii="Arial" w:hAnsi="Arial" w:cs="Arial"/>
                <w:b/>
                <w:i/>
              </w:rPr>
              <w:t>Grading Policy:</w:t>
            </w:r>
          </w:p>
        </w:tc>
        <w:tc>
          <w:tcPr>
            <w:tcW w:w="7560" w:type="dxa"/>
          </w:tcPr>
          <w:p w:rsidR="00055B43" w:rsidRPr="00055B43" w:rsidRDefault="00343FAF" w:rsidP="00055B43">
            <w:r>
              <w:t xml:space="preserve">Test grades will account for 70% of the 9-weeks grade, with the remaining 30% being determined by quiz/daily grades.  The grading scale is as follows:  A (90-100), B (80-89), C (70-79), D (65-69), and F (below 65).  </w:t>
            </w:r>
            <w:r w:rsidR="00A03995">
              <w:t xml:space="preserve">Grades will be a reflection of mastery of the standards.  </w:t>
            </w:r>
            <w:r>
              <w:t xml:space="preserve">Make sure all absences are excused as </w:t>
            </w:r>
            <w:r w:rsidR="00781740">
              <w:t>class work</w:t>
            </w:r>
            <w:r>
              <w:t xml:space="preserve"> can be made up and graded for excused absences only.  </w:t>
            </w:r>
            <w:r w:rsidR="00055B43">
              <w:t xml:space="preserve">The </w:t>
            </w:r>
            <w:r w:rsidR="00055B43" w:rsidRPr="00055B43">
              <w:t xml:space="preserve">Final Exam </w:t>
            </w:r>
            <w:r w:rsidR="00055B43">
              <w:t>counts for 1/5 of final g</w:t>
            </w:r>
            <w:r w:rsidR="00055B43" w:rsidRPr="00055B43">
              <w:t>rade</w:t>
            </w:r>
            <w:r w:rsidR="00055B43">
              <w:t>.</w:t>
            </w:r>
            <w:r w:rsidR="00A03995">
              <w:t xml:space="preserve">  </w:t>
            </w:r>
          </w:p>
          <w:p w:rsidR="00506EF8" w:rsidRPr="00343FAF" w:rsidRDefault="00506EF8" w:rsidP="0096608B"/>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w:t>
            </w:r>
          </w:p>
        </w:tc>
        <w:tc>
          <w:tcPr>
            <w:tcW w:w="2250" w:type="dxa"/>
          </w:tcPr>
          <w:p w:rsidR="00506EF8" w:rsidRPr="00B900F4" w:rsidRDefault="00506EF8" w:rsidP="00EA3F32">
            <w:pPr>
              <w:rPr>
                <w:rFonts w:ascii="Arial" w:hAnsi="Arial" w:cs="Arial"/>
                <w:b/>
                <w:i/>
              </w:rPr>
            </w:pPr>
            <w:r w:rsidRPr="00B900F4">
              <w:rPr>
                <w:rFonts w:ascii="Arial" w:hAnsi="Arial" w:cs="Arial"/>
                <w:b/>
                <w:i/>
              </w:rPr>
              <w:t>Make-up Test Policy:</w:t>
            </w:r>
          </w:p>
        </w:tc>
        <w:tc>
          <w:tcPr>
            <w:tcW w:w="7560" w:type="dxa"/>
          </w:tcPr>
          <w:p w:rsidR="00506EF8" w:rsidRPr="00B900F4" w:rsidRDefault="00640B9E" w:rsidP="00EA3F32">
            <w:pPr>
              <w:rPr>
                <w:rFonts w:ascii="Arial" w:hAnsi="Arial" w:cs="Arial"/>
              </w:rPr>
            </w:pPr>
            <w:r>
              <w:t>Generally, you have one day for each day missed to turn in any missed work due to absences. However for long term due dates (take home essay, projects)</w:t>
            </w:r>
            <w:proofErr w:type="gramStart"/>
            <w:r>
              <w:t>,</w:t>
            </w:r>
            <w:proofErr w:type="gramEnd"/>
            <w:r>
              <w:t xml:space="preserve"> you are expected to have work ready on return to school. For tests, </w:t>
            </w:r>
            <w:r w:rsidR="006D0ACB">
              <w:t xml:space="preserve">you are expected to be prepared and ready on the day you return. </w:t>
            </w:r>
            <w:r w:rsidR="00506EF8" w:rsidRPr="00B900F4">
              <w:rPr>
                <w:rFonts w:ascii="Arial" w:hAnsi="Arial" w:cs="Arial"/>
              </w:rPr>
              <w:t xml:space="preserve">  </w:t>
            </w:r>
          </w:p>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125535" w:rsidRDefault="00506EF8" w:rsidP="00EA3F32">
            <w:pPr>
              <w:rPr>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VI.</w:t>
            </w:r>
          </w:p>
        </w:tc>
        <w:tc>
          <w:tcPr>
            <w:tcW w:w="2250" w:type="dxa"/>
          </w:tcPr>
          <w:p w:rsidR="00506EF8" w:rsidRPr="00B900F4" w:rsidRDefault="00506EF8" w:rsidP="00EA3F32">
            <w:pPr>
              <w:rPr>
                <w:rFonts w:ascii="Arial" w:hAnsi="Arial" w:cs="Arial"/>
                <w:b/>
                <w:i/>
              </w:rPr>
            </w:pPr>
            <w:r w:rsidRPr="00B900F4">
              <w:rPr>
                <w:rFonts w:ascii="Arial" w:hAnsi="Arial" w:cs="Arial"/>
                <w:b/>
                <w:i/>
              </w:rPr>
              <w:t>Text and Other Required Reading:</w:t>
            </w:r>
          </w:p>
        </w:tc>
        <w:tc>
          <w:tcPr>
            <w:tcW w:w="7560" w:type="dxa"/>
          </w:tcPr>
          <w:p w:rsidR="00125535" w:rsidRDefault="00C253C5" w:rsidP="00125535">
            <w:proofErr w:type="spellStart"/>
            <w:r>
              <w:t>Spielvogel</w:t>
            </w:r>
            <w:proofErr w:type="spellEnd"/>
            <w:r>
              <w:t xml:space="preserve">, Jackson J. </w:t>
            </w:r>
            <w:r w:rsidR="00125535" w:rsidRPr="00125535">
              <w:t xml:space="preserve"> </w:t>
            </w:r>
            <w:r w:rsidR="00125535" w:rsidRPr="00125535">
              <w:rPr>
                <w:u w:val="single"/>
              </w:rPr>
              <w:t>World History</w:t>
            </w:r>
            <w:r>
              <w:rPr>
                <w:u w:val="single"/>
              </w:rPr>
              <w:t xml:space="preserve"> and Geography</w:t>
            </w:r>
            <w:r w:rsidR="00125535" w:rsidRPr="00125535">
              <w:t xml:space="preserve">. </w:t>
            </w:r>
            <w:r>
              <w:t>McGraw Hill</w:t>
            </w:r>
          </w:p>
          <w:p w:rsidR="00125535" w:rsidRPr="00125535" w:rsidRDefault="00125535" w:rsidP="00125535">
            <w:r>
              <w:t xml:space="preserve">               </w:t>
            </w:r>
            <w:r w:rsidR="00C253C5">
              <w:t>New York, 2014</w:t>
            </w:r>
            <w:r w:rsidRPr="00125535">
              <w:t xml:space="preserve">. </w:t>
            </w:r>
          </w:p>
          <w:p w:rsidR="00125535" w:rsidRPr="00125535" w:rsidRDefault="00125535" w:rsidP="00125535"/>
          <w:p w:rsidR="00125535" w:rsidRPr="00125535" w:rsidRDefault="00C253C5" w:rsidP="00125535">
            <w:r>
              <w:t>Replacement cost- $7</w:t>
            </w:r>
            <w:r w:rsidR="00125535" w:rsidRPr="00125535">
              <w:t>1.98</w:t>
            </w:r>
          </w:p>
          <w:p w:rsidR="006D0ACB" w:rsidRPr="00125535" w:rsidRDefault="006D0ACB" w:rsidP="00EA3F32"/>
        </w:tc>
      </w:tr>
      <w:tr w:rsidR="00506EF8" w:rsidRPr="00B900F4">
        <w:tc>
          <w:tcPr>
            <w:tcW w:w="648" w:type="dxa"/>
          </w:tcPr>
          <w:p w:rsidR="00125535" w:rsidRPr="00B900F4" w:rsidRDefault="00125535" w:rsidP="00EA3F32">
            <w:pPr>
              <w:rPr>
                <w:rFonts w:ascii="Arial" w:hAnsi="Arial" w:cs="Arial"/>
                <w:b/>
                <w:i/>
              </w:rPr>
            </w:pPr>
          </w:p>
        </w:tc>
        <w:tc>
          <w:tcPr>
            <w:tcW w:w="2250" w:type="dxa"/>
          </w:tcPr>
          <w:p w:rsidR="00506EF8" w:rsidRPr="00B900F4" w:rsidRDefault="00506EF8" w:rsidP="00EA3F32">
            <w:pPr>
              <w:rPr>
                <w:rFonts w:ascii="Arial" w:hAnsi="Arial" w:cs="Arial"/>
                <w:b/>
                <w:i/>
              </w:rPr>
            </w:pPr>
          </w:p>
        </w:tc>
        <w:tc>
          <w:tcPr>
            <w:tcW w:w="7560" w:type="dxa"/>
          </w:tcPr>
          <w:p w:rsidR="00506EF8" w:rsidRPr="00B900F4" w:rsidRDefault="00506EF8" w:rsidP="00EA3F32">
            <w:pPr>
              <w:rPr>
                <w:rFonts w:ascii="Arial" w:hAnsi="Arial" w:cs="Arial"/>
                <w:b/>
                <w:i/>
              </w:rPr>
            </w:pPr>
          </w:p>
        </w:tc>
      </w:tr>
      <w:tr w:rsidR="00506EF8" w:rsidRPr="00B900F4">
        <w:tc>
          <w:tcPr>
            <w:tcW w:w="648" w:type="dxa"/>
          </w:tcPr>
          <w:p w:rsidR="00506EF8" w:rsidRPr="00B900F4" w:rsidRDefault="00506EF8" w:rsidP="00EA3F32">
            <w:pPr>
              <w:rPr>
                <w:rFonts w:ascii="Arial" w:hAnsi="Arial" w:cs="Arial"/>
                <w:b/>
                <w:i/>
              </w:rPr>
            </w:pPr>
            <w:r>
              <w:rPr>
                <w:rFonts w:ascii="Arial" w:hAnsi="Arial" w:cs="Arial"/>
                <w:b/>
                <w:i/>
              </w:rPr>
              <w:t>VII.</w:t>
            </w:r>
          </w:p>
        </w:tc>
        <w:tc>
          <w:tcPr>
            <w:tcW w:w="2250" w:type="dxa"/>
          </w:tcPr>
          <w:p w:rsidR="00506EF8" w:rsidRPr="00B900F4" w:rsidRDefault="00506EF8" w:rsidP="00EA3F32">
            <w:pPr>
              <w:rPr>
                <w:rFonts w:ascii="Arial" w:hAnsi="Arial" w:cs="Arial"/>
                <w:b/>
                <w:i/>
              </w:rPr>
            </w:pPr>
            <w:r w:rsidRPr="00B900F4">
              <w:rPr>
                <w:rFonts w:ascii="Arial" w:hAnsi="Arial" w:cs="Arial"/>
                <w:b/>
                <w:i/>
              </w:rPr>
              <w:t>Materials and Supplies Needed:</w:t>
            </w:r>
          </w:p>
        </w:tc>
        <w:tc>
          <w:tcPr>
            <w:tcW w:w="7560" w:type="dxa"/>
          </w:tcPr>
          <w:p w:rsidR="00506EF8" w:rsidRPr="006D0ACB" w:rsidRDefault="006D0ACB" w:rsidP="006D0ACB">
            <w:pPr>
              <w:pStyle w:val="ListParagraph"/>
              <w:numPr>
                <w:ilvl w:val="0"/>
                <w:numId w:val="4"/>
              </w:numPr>
            </w:pPr>
            <w:r w:rsidRPr="006D0ACB">
              <w:t>Blue and Black Ink Pens</w:t>
            </w:r>
          </w:p>
          <w:p w:rsidR="006D0ACB" w:rsidRPr="006D0ACB" w:rsidRDefault="006D0ACB" w:rsidP="006D0ACB">
            <w:pPr>
              <w:pStyle w:val="ListParagraph"/>
              <w:numPr>
                <w:ilvl w:val="0"/>
                <w:numId w:val="4"/>
              </w:numPr>
              <w:rPr>
                <w:b/>
                <w:i/>
              </w:rPr>
            </w:pPr>
            <w:r w:rsidRPr="006D0ACB">
              <w:t>#2 pencils</w:t>
            </w:r>
          </w:p>
          <w:p w:rsidR="006D0ACB" w:rsidRPr="006D0ACB" w:rsidRDefault="006D0ACB" w:rsidP="006D0ACB">
            <w:pPr>
              <w:pStyle w:val="ListParagraph"/>
              <w:numPr>
                <w:ilvl w:val="0"/>
                <w:numId w:val="4"/>
              </w:numPr>
              <w:rPr>
                <w:b/>
                <w:i/>
              </w:rPr>
            </w:pPr>
            <w:r w:rsidRPr="006D0ACB">
              <w:t>Notebook paper</w:t>
            </w:r>
          </w:p>
          <w:p w:rsidR="006D0ACB" w:rsidRPr="006D0ACB" w:rsidRDefault="006D0ACB" w:rsidP="006D0ACB">
            <w:pPr>
              <w:pStyle w:val="ListParagraph"/>
              <w:numPr>
                <w:ilvl w:val="0"/>
                <w:numId w:val="4"/>
              </w:numPr>
              <w:rPr>
                <w:b/>
                <w:i/>
              </w:rPr>
            </w:pPr>
            <w:r w:rsidRPr="006D0ACB">
              <w:t>3-ring binder with pockets</w:t>
            </w:r>
          </w:p>
          <w:p w:rsidR="006D0ACB" w:rsidRPr="00C253C5" w:rsidRDefault="006D0ACB" w:rsidP="006D0ACB">
            <w:pPr>
              <w:pStyle w:val="ListParagraph"/>
              <w:numPr>
                <w:ilvl w:val="0"/>
                <w:numId w:val="4"/>
              </w:numPr>
              <w:rPr>
                <w:b/>
                <w:i/>
              </w:rPr>
            </w:pPr>
            <w:r w:rsidRPr="006D0ACB">
              <w:t>Colored Pencil</w:t>
            </w:r>
            <w:r w:rsidR="00125535">
              <w:t>s</w:t>
            </w:r>
          </w:p>
          <w:p w:rsidR="00C253C5" w:rsidRPr="006D0ACB" w:rsidRDefault="00C253C5" w:rsidP="006D0ACB">
            <w:pPr>
              <w:pStyle w:val="ListParagraph"/>
              <w:numPr>
                <w:ilvl w:val="0"/>
                <w:numId w:val="4"/>
              </w:numPr>
              <w:rPr>
                <w:b/>
                <w:i/>
              </w:rPr>
            </w:pPr>
            <w:r>
              <w:t>Expo Markers for teacher</w:t>
            </w:r>
          </w:p>
          <w:p w:rsidR="006D0ACB" w:rsidRPr="006D0ACB" w:rsidRDefault="006D0ACB" w:rsidP="006D0ACB">
            <w:pPr>
              <w:pStyle w:val="ListParagraph"/>
              <w:numPr>
                <w:ilvl w:val="0"/>
                <w:numId w:val="4"/>
              </w:numPr>
              <w:rPr>
                <w:b/>
                <w:i/>
              </w:rPr>
            </w:pPr>
            <w:r w:rsidRPr="006D0ACB">
              <w:t>One pack of computer paper</w:t>
            </w:r>
            <w:r w:rsidR="00C253C5">
              <w:t xml:space="preserve"> for teacher</w:t>
            </w:r>
          </w:p>
          <w:p w:rsidR="006D0ACB" w:rsidRPr="006D0ACB" w:rsidRDefault="006D0ACB" w:rsidP="006D0ACB">
            <w:pPr>
              <w:pStyle w:val="ListParagraph"/>
              <w:numPr>
                <w:ilvl w:val="0"/>
                <w:numId w:val="4"/>
              </w:numPr>
              <w:rPr>
                <w:rFonts w:ascii="Arial" w:hAnsi="Arial" w:cs="Arial"/>
                <w:b/>
                <w:i/>
              </w:rPr>
            </w:pPr>
            <w:r w:rsidRPr="006D0ACB">
              <w:t>Any color highlighter</w:t>
            </w:r>
          </w:p>
          <w:p w:rsidR="00606C47" w:rsidRDefault="00606C47" w:rsidP="00606C47">
            <w:pPr>
              <w:rPr>
                <w:rFonts w:ascii="Arial" w:hAnsi="Arial" w:cs="Arial"/>
                <w:b/>
                <w:i/>
              </w:rPr>
            </w:pPr>
          </w:p>
          <w:p w:rsidR="00606C47" w:rsidRDefault="00606C47" w:rsidP="00606C47">
            <w:pPr>
              <w:rPr>
                <w:rFonts w:ascii="Copperplate Gothic Bold" w:hAnsi="Copperplate Gothic Bold"/>
              </w:rPr>
            </w:pPr>
          </w:p>
          <w:p w:rsidR="00606C47" w:rsidRDefault="00606C47" w:rsidP="00606C47">
            <w:pPr>
              <w:rPr>
                <w:rFonts w:ascii="Copperplate Gothic Bold" w:hAnsi="Copperplate Gothic Bold"/>
              </w:rPr>
            </w:pPr>
          </w:p>
          <w:p w:rsidR="00606C47" w:rsidRDefault="00606C47" w:rsidP="00606C47">
            <w:pPr>
              <w:rPr>
                <w:rFonts w:ascii="Copperplate Gothic Bold" w:hAnsi="Copperplate Gothic Bold"/>
              </w:rPr>
            </w:pPr>
          </w:p>
          <w:p w:rsidR="00606C47" w:rsidRDefault="00606C47" w:rsidP="00606C47">
            <w:pPr>
              <w:rPr>
                <w:rFonts w:ascii="Copperplate Gothic Bold" w:hAnsi="Copperplate Gothic Bold"/>
              </w:rPr>
            </w:pPr>
          </w:p>
          <w:p w:rsidR="00606C47" w:rsidRDefault="00606C47" w:rsidP="00606C47">
            <w:pPr>
              <w:rPr>
                <w:rFonts w:ascii="Copperplate Gothic Bold" w:hAnsi="Copperplate Gothic Bold"/>
              </w:rPr>
            </w:pPr>
          </w:p>
          <w:p w:rsidR="00606C47" w:rsidRDefault="00606C47" w:rsidP="00606C47">
            <w:pPr>
              <w:rPr>
                <w:rFonts w:ascii="Copperplate Gothic Bold" w:hAnsi="Copperplate Gothic Bold"/>
              </w:rPr>
            </w:pPr>
          </w:p>
          <w:p w:rsidR="00606C47" w:rsidRDefault="00606C47" w:rsidP="00606C47">
            <w:pPr>
              <w:rPr>
                <w:rFonts w:ascii="Copperplate Gothic Bold" w:hAnsi="Copperplate Gothic Bold"/>
              </w:rPr>
            </w:pPr>
          </w:p>
          <w:p w:rsidR="00D855A3" w:rsidRDefault="00D855A3" w:rsidP="00606C47">
            <w:pPr>
              <w:rPr>
                <w:rFonts w:ascii="Copperplate Gothic Bold" w:hAnsi="Copperplate Gothic Bold"/>
              </w:rPr>
            </w:pPr>
          </w:p>
          <w:p w:rsidR="00C253C5" w:rsidRDefault="00C253C5" w:rsidP="00606C47">
            <w:pPr>
              <w:rPr>
                <w:rFonts w:ascii="Copperplate Gothic Bold" w:hAnsi="Copperplate Gothic Bold"/>
              </w:rPr>
            </w:pPr>
          </w:p>
          <w:p w:rsidR="00C253C5" w:rsidRDefault="00C253C5" w:rsidP="00606C47">
            <w:pPr>
              <w:rPr>
                <w:rFonts w:ascii="Copperplate Gothic Bold" w:hAnsi="Copperplate Gothic Bold"/>
              </w:rPr>
            </w:pPr>
          </w:p>
          <w:p w:rsidR="00606C47" w:rsidRPr="00955437" w:rsidRDefault="00606C47" w:rsidP="00C253C5">
            <w:pPr>
              <w:rPr>
                <w:rFonts w:ascii="Copperplate Gothic Bold" w:hAnsi="Copperplate Gothic Bold"/>
              </w:rPr>
            </w:pPr>
            <w:r w:rsidRPr="00955437">
              <w:rPr>
                <w:rFonts w:ascii="Copperplate Gothic Bold" w:hAnsi="Copperplate Gothic Bold"/>
              </w:rPr>
              <w:t>Video Clip Permission Clip</w:t>
            </w:r>
          </w:p>
          <w:p w:rsidR="00D855A3" w:rsidRDefault="00D855A3" w:rsidP="00606C47">
            <w:pPr>
              <w:rPr>
                <w:sz w:val="22"/>
                <w:szCs w:val="22"/>
              </w:rPr>
            </w:pPr>
          </w:p>
          <w:p w:rsidR="00606C47" w:rsidRPr="00D855A3" w:rsidRDefault="00606C47" w:rsidP="00606C47">
            <w:pPr>
              <w:rPr>
                <w:sz w:val="22"/>
                <w:szCs w:val="22"/>
              </w:rPr>
            </w:pPr>
            <w:r w:rsidRPr="00D855A3">
              <w:rPr>
                <w:sz w:val="22"/>
                <w:szCs w:val="22"/>
              </w:rPr>
              <w:t xml:space="preserve">The following films </w:t>
            </w:r>
            <w:r w:rsidRPr="00D855A3">
              <w:rPr>
                <w:sz w:val="22"/>
                <w:szCs w:val="22"/>
                <w:u w:val="single"/>
              </w:rPr>
              <w:t>may</w:t>
            </w:r>
            <w:r w:rsidRPr="00D855A3">
              <w:rPr>
                <w:sz w:val="22"/>
                <w:szCs w:val="22"/>
              </w:rPr>
              <w:t xml:space="preserve"> be shown in segments in your child’s World History Class.  Some are not from the media center collection and are rated PG-13.  Each film has been reviewed in advance by the instructor and is deemed relevant to the course.  Films that have a PG-13 rating do so because of language or violence.  Each student will not be allowed to view any of the films without your written permission.  Your </w:t>
            </w:r>
            <w:r w:rsidRPr="00D855A3">
              <w:rPr>
                <w:b/>
                <w:sz w:val="22"/>
                <w:szCs w:val="22"/>
              </w:rPr>
              <w:t>child will not</w:t>
            </w:r>
            <w:r w:rsidRPr="00D855A3">
              <w:rPr>
                <w:sz w:val="22"/>
                <w:szCs w:val="22"/>
              </w:rPr>
              <w:t xml:space="preserve"> be penalized in any way if permission is not granted by you.  Your child will receive an alternate assignment.  Please return this form to the instructor as soon as possible.</w:t>
            </w:r>
          </w:p>
          <w:p w:rsidR="00606C47" w:rsidRDefault="00606C47" w:rsidP="00606C47">
            <w:pPr>
              <w:rPr>
                <w:b/>
                <w:u w:val="single"/>
              </w:rPr>
            </w:pPr>
          </w:p>
          <w:p w:rsidR="00606C47" w:rsidRPr="00551FB2" w:rsidRDefault="00606C47" w:rsidP="00606C47">
            <w:pPr>
              <w:rPr>
                <w:b/>
                <w:u w:val="single"/>
              </w:rPr>
            </w:pPr>
            <w:r w:rsidRPr="00551FB2">
              <w:rPr>
                <w:b/>
                <w:u w:val="single"/>
              </w:rPr>
              <w:t>Potential Films to be shown:</w:t>
            </w:r>
          </w:p>
          <w:p w:rsidR="00606C47" w:rsidRPr="00551FB2" w:rsidRDefault="00606C47" w:rsidP="00606C47">
            <w:pPr>
              <w:rPr>
                <w:u w:val="single"/>
              </w:rPr>
            </w:pPr>
            <w:r w:rsidRPr="00551FB2">
              <w:t xml:space="preserve">             </w:t>
            </w:r>
            <w:r>
              <w:t xml:space="preserve">                                                      </w:t>
            </w:r>
            <w:r w:rsidRPr="00551FB2">
              <w:t xml:space="preserve"> </w:t>
            </w:r>
            <w:r w:rsidRPr="00551FB2">
              <w:rPr>
                <w:u w:val="single"/>
              </w:rPr>
              <w:t xml:space="preserve">Rating </w:t>
            </w:r>
            <w:r w:rsidRPr="00551FB2">
              <w:t xml:space="preserve">:                           </w:t>
            </w:r>
            <w:r w:rsidRPr="00551FB2">
              <w:rPr>
                <w:u w:val="single"/>
              </w:rPr>
              <w:t>Lesson:</w:t>
            </w:r>
          </w:p>
          <w:p w:rsidR="00606C47" w:rsidRPr="00551FB2" w:rsidRDefault="00606C47" w:rsidP="00606C47">
            <w:pPr>
              <w:numPr>
                <w:ilvl w:val="0"/>
                <w:numId w:val="6"/>
              </w:numPr>
              <w:tabs>
                <w:tab w:val="left" w:pos="3780"/>
              </w:tabs>
            </w:pPr>
            <w:proofErr w:type="spellStart"/>
            <w:r>
              <w:t>Spartucus</w:t>
            </w:r>
            <w:proofErr w:type="spellEnd"/>
            <w:r>
              <w:tab/>
            </w:r>
            <w:r>
              <w:tab/>
            </w:r>
            <w:r>
              <w:tab/>
            </w:r>
            <w:r>
              <w:tab/>
            </w:r>
            <w:r w:rsidRPr="00551FB2">
              <w:t>Roman Empire</w:t>
            </w:r>
          </w:p>
          <w:p w:rsidR="00606C47" w:rsidRPr="00551FB2" w:rsidRDefault="00606C47" w:rsidP="00606C47">
            <w:pPr>
              <w:numPr>
                <w:ilvl w:val="0"/>
                <w:numId w:val="6"/>
              </w:numPr>
              <w:tabs>
                <w:tab w:val="left" w:pos="3780"/>
              </w:tabs>
            </w:pPr>
            <w:r>
              <w:t>Luther                                              PG-13</w:t>
            </w:r>
            <w:r>
              <w:tab/>
              <w:t xml:space="preserve">                </w:t>
            </w:r>
            <w:r w:rsidRPr="00551FB2">
              <w:t>Reformation</w:t>
            </w:r>
          </w:p>
          <w:p w:rsidR="00606C47" w:rsidRDefault="00606C47" w:rsidP="00606C47">
            <w:pPr>
              <w:numPr>
                <w:ilvl w:val="0"/>
                <w:numId w:val="6"/>
              </w:numPr>
              <w:tabs>
                <w:tab w:val="left" w:pos="3780"/>
              </w:tabs>
            </w:pPr>
            <w:r>
              <w:t>M</w:t>
            </w:r>
            <w:r w:rsidR="00D855A3">
              <w:t>ulan</w:t>
            </w:r>
            <w:r w:rsidR="00D855A3">
              <w:tab/>
              <w:t xml:space="preserve">     </w:t>
            </w:r>
            <w:r>
              <w:t xml:space="preserve"> G</w:t>
            </w:r>
            <w:r>
              <w:tab/>
            </w:r>
            <w:r>
              <w:tab/>
            </w:r>
            <w:r>
              <w:tab/>
            </w:r>
            <w:r w:rsidR="00D855A3">
              <w:t xml:space="preserve">             </w:t>
            </w:r>
            <w:r>
              <w:t>China</w:t>
            </w:r>
          </w:p>
          <w:p w:rsidR="00606C47" w:rsidRPr="00551FB2" w:rsidRDefault="00606C47" w:rsidP="00606C47">
            <w:pPr>
              <w:numPr>
                <w:ilvl w:val="0"/>
                <w:numId w:val="6"/>
              </w:numPr>
              <w:tabs>
                <w:tab w:val="left" w:pos="3780"/>
              </w:tabs>
            </w:pPr>
            <w:r w:rsidRPr="00551FB2">
              <w:t xml:space="preserve">Marie Antoinette </w:t>
            </w:r>
            <w:r w:rsidR="00D855A3">
              <w:t xml:space="preserve">                             </w:t>
            </w:r>
            <w:r w:rsidRPr="00551FB2">
              <w:t>PG-13</w:t>
            </w:r>
            <w:r w:rsidR="00D855A3">
              <w:t xml:space="preserve">                    </w:t>
            </w:r>
            <w:r w:rsidRPr="00551FB2">
              <w:t>Absolutism</w:t>
            </w:r>
          </w:p>
          <w:p w:rsidR="00606C47" w:rsidRPr="00551FB2" w:rsidRDefault="00D855A3" w:rsidP="00606C47">
            <w:pPr>
              <w:numPr>
                <w:ilvl w:val="0"/>
                <w:numId w:val="6"/>
              </w:numPr>
              <w:tabs>
                <w:tab w:val="left" w:pos="3780"/>
              </w:tabs>
            </w:pPr>
            <w:r>
              <w:t>The Mission</w:t>
            </w:r>
            <w:r>
              <w:tab/>
              <w:t xml:space="preserve">       PG</w:t>
            </w:r>
            <w:r>
              <w:tab/>
              <w:t xml:space="preserve">                </w:t>
            </w:r>
            <w:r w:rsidR="00606C47" w:rsidRPr="00551FB2">
              <w:t>Imperialism</w:t>
            </w:r>
          </w:p>
          <w:p w:rsidR="00606C47" w:rsidRPr="00543EFB" w:rsidRDefault="00D855A3" w:rsidP="00606C47">
            <w:pPr>
              <w:numPr>
                <w:ilvl w:val="0"/>
                <w:numId w:val="6"/>
              </w:numPr>
              <w:tabs>
                <w:tab w:val="left" w:pos="3780"/>
              </w:tabs>
            </w:pPr>
            <w:r>
              <w:t>Zulu</w:t>
            </w:r>
            <w:r>
              <w:tab/>
              <w:t xml:space="preserve">       PG-13</w:t>
            </w:r>
            <w:r>
              <w:tab/>
            </w:r>
            <w:r>
              <w:tab/>
              <w:t xml:space="preserve">    </w:t>
            </w:r>
            <w:r w:rsidR="00606C47" w:rsidRPr="00551FB2">
              <w:t>Imperialism</w:t>
            </w:r>
          </w:p>
          <w:p w:rsidR="00606C47" w:rsidRPr="00551FB2" w:rsidRDefault="00D855A3" w:rsidP="00606C47">
            <w:pPr>
              <w:numPr>
                <w:ilvl w:val="0"/>
                <w:numId w:val="6"/>
              </w:numPr>
              <w:tabs>
                <w:tab w:val="left" w:pos="3780"/>
              </w:tabs>
            </w:pPr>
            <w:r>
              <w:t>The Last Emperor</w:t>
            </w:r>
            <w:r>
              <w:tab/>
            </w:r>
            <w:r>
              <w:tab/>
              <w:t xml:space="preserve">                Chinese Revolution</w:t>
            </w:r>
          </w:p>
          <w:p w:rsidR="00606C47" w:rsidRPr="00551FB2" w:rsidRDefault="00D855A3" w:rsidP="00606C47">
            <w:pPr>
              <w:numPr>
                <w:ilvl w:val="0"/>
                <w:numId w:val="6"/>
              </w:numPr>
              <w:tabs>
                <w:tab w:val="left" w:pos="3780"/>
              </w:tabs>
            </w:pPr>
            <w:r>
              <w:t>Reds</w:t>
            </w:r>
            <w:r>
              <w:tab/>
            </w:r>
            <w:r>
              <w:tab/>
            </w:r>
            <w:r>
              <w:tab/>
              <w:t xml:space="preserve">    </w:t>
            </w:r>
            <w:r w:rsidR="00606C47" w:rsidRPr="00551FB2">
              <w:t>Russian Revolution</w:t>
            </w:r>
          </w:p>
          <w:p w:rsidR="00606C47" w:rsidRPr="00551FB2" w:rsidRDefault="00D855A3" w:rsidP="00606C47">
            <w:pPr>
              <w:numPr>
                <w:ilvl w:val="0"/>
                <w:numId w:val="6"/>
              </w:numPr>
              <w:tabs>
                <w:tab w:val="left" w:pos="3780"/>
              </w:tabs>
            </w:pPr>
            <w:r>
              <w:t>Lawrence of Arabia</w:t>
            </w:r>
            <w:r>
              <w:tab/>
            </w:r>
            <w:r>
              <w:tab/>
            </w:r>
            <w:r>
              <w:tab/>
              <w:t xml:space="preserve">               </w:t>
            </w:r>
            <w:r w:rsidR="00606C47" w:rsidRPr="00551FB2">
              <w:t>World War I</w:t>
            </w:r>
          </w:p>
          <w:p w:rsidR="00606C47" w:rsidRPr="00551FB2" w:rsidRDefault="00606C47" w:rsidP="00606C47">
            <w:pPr>
              <w:numPr>
                <w:ilvl w:val="0"/>
                <w:numId w:val="6"/>
              </w:numPr>
              <w:tabs>
                <w:tab w:val="left" w:pos="3780"/>
              </w:tabs>
            </w:pPr>
            <w:r w:rsidRPr="00551FB2">
              <w:t xml:space="preserve">The Lost </w:t>
            </w:r>
            <w:proofErr w:type="spellStart"/>
            <w:r w:rsidRPr="00551FB2">
              <w:t>Batallion</w:t>
            </w:r>
            <w:proofErr w:type="spellEnd"/>
            <w:r w:rsidRPr="00551FB2">
              <w:tab/>
              <w:t xml:space="preserve">         TV-M</w:t>
            </w:r>
            <w:r w:rsidR="00D855A3">
              <w:t xml:space="preserve">A              </w:t>
            </w:r>
            <w:r w:rsidRPr="00551FB2">
              <w:t>World War I</w:t>
            </w:r>
          </w:p>
          <w:p w:rsidR="00606C47" w:rsidRPr="00551FB2" w:rsidRDefault="00606C47" w:rsidP="00606C47">
            <w:pPr>
              <w:numPr>
                <w:ilvl w:val="0"/>
                <w:numId w:val="6"/>
              </w:numPr>
              <w:tabs>
                <w:tab w:val="left" w:pos="3780"/>
              </w:tabs>
            </w:pPr>
            <w:r w:rsidRPr="00551FB2">
              <w:t>Hitler: The Rise of Evil</w:t>
            </w:r>
            <w:r w:rsidR="00D855A3">
              <w:tab/>
            </w:r>
            <w:r w:rsidR="00D855A3">
              <w:tab/>
            </w:r>
            <w:r w:rsidR="00D855A3">
              <w:tab/>
            </w:r>
            <w:r w:rsidR="00D855A3">
              <w:tab/>
              <w:t xml:space="preserve">  </w:t>
            </w:r>
            <w:r>
              <w:t>World War II</w:t>
            </w:r>
          </w:p>
          <w:p w:rsidR="00606C47" w:rsidRPr="00551FB2" w:rsidRDefault="00606C47" w:rsidP="00606C47">
            <w:pPr>
              <w:numPr>
                <w:ilvl w:val="0"/>
                <w:numId w:val="6"/>
              </w:numPr>
              <w:tabs>
                <w:tab w:val="left" w:pos="3780"/>
              </w:tabs>
            </w:pPr>
            <w:r w:rsidRPr="00551FB2">
              <w:t>Saving Private Ryan</w:t>
            </w:r>
            <w:r w:rsidR="00D855A3">
              <w:tab/>
              <w:t xml:space="preserve">         TV-14</w:t>
            </w:r>
            <w:r w:rsidR="00D855A3">
              <w:tab/>
            </w:r>
            <w:r w:rsidR="00D855A3">
              <w:tab/>
              <w:t xml:space="preserve">  </w:t>
            </w:r>
            <w:r w:rsidRPr="00551FB2">
              <w:t>World War II</w:t>
            </w:r>
          </w:p>
          <w:p w:rsidR="00606C47" w:rsidRPr="00551FB2" w:rsidRDefault="00606C47" w:rsidP="00606C47">
            <w:pPr>
              <w:numPr>
                <w:ilvl w:val="0"/>
                <w:numId w:val="6"/>
              </w:numPr>
              <w:tabs>
                <w:tab w:val="left" w:pos="3780"/>
              </w:tabs>
            </w:pPr>
            <w:r w:rsidRPr="00551FB2">
              <w:t>B</w:t>
            </w:r>
            <w:r w:rsidR="00D855A3">
              <w:t>and of Brothers</w:t>
            </w:r>
            <w:r w:rsidR="00D855A3">
              <w:tab/>
              <w:t xml:space="preserve">         TV-MA</w:t>
            </w:r>
            <w:r w:rsidR="00D855A3">
              <w:tab/>
              <w:t xml:space="preserve">  </w:t>
            </w:r>
            <w:r w:rsidRPr="00551FB2">
              <w:t>World War II</w:t>
            </w:r>
          </w:p>
          <w:p w:rsidR="00606C47" w:rsidRPr="00551FB2" w:rsidRDefault="00D855A3" w:rsidP="00606C47">
            <w:pPr>
              <w:numPr>
                <w:ilvl w:val="0"/>
                <w:numId w:val="6"/>
              </w:numPr>
              <w:tabs>
                <w:tab w:val="left" w:pos="3780"/>
              </w:tabs>
            </w:pPr>
            <w:proofErr w:type="spellStart"/>
            <w:r>
              <w:t>Tora</w:t>
            </w:r>
            <w:proofErr w:type="gramStart"/>
            <w:r>
              <w:t>!Tora</w:t>
            </w:r>
            <w:proofErr w:type="gramEnd"/>
            <w:r>
              <w:t>!Tora</w:t>
            </w:r>
            <w:proofErr w:type="spellEnd"/>
            <w:r>
              <w:t>!</w:t>
            </w:r>
            <w:r>
              <w:tab/>
            </w:r>
            <w:r>
              <w:tab/>
            </w:r>
            <w:r>
              <w:tab/>
            </w:r>
            <w:r>
              <w:tab/>
              <w:t xml:space="preserve">  </w:t>
            </w:r>
            <w:r w:rsidR="00606C47" w:rsidRPr="00551FB2">
              <w:t>World War II</w:t>
            </w:r>
          </w:p>
          <w:p w:rsidR="00606C47" w:rsidRPr="00551FB2" w:rsidRDefault="00D855A3" w:rsidP="00606C47">
            <w:pPr>
              <w:numPr>
                <w:ilvl w:val="0"/>
                <w:numId w:val="6"/>
              </w:numPr>
              <w:tabs>
                <w:tab w:val="left" w:pos="3780"/>
              </w:tabs>
            </w:pPr>
            <w:r>
              <w:t>Night and Fog</w:t>
            </w:r>
            <w:r>
              <w:tab/>
            </w:r>
            <w:r>
              <w:tab/>
            </w:r>
            <w:r>
              <w:tab/>
            </w:r>
            <w:r>
              <w:tab/>
              <w:t xml:space="preserve">        </w:t>
            </w:r>
            <w:r w:rsidR="00606C47" w:rsidRPr="00551FB2">
              <w:t>Holocaust</w:t>
            </w:r>
          </w:p>
          <w:p w:rsidR="00606C47" w:rsidRPr="00551FB2" w:rsidRDefault="00606C47" w:rsidP="00606C47">
            <w:pPr>
              <w:numPr>
                <w:ilvl w:val="0"/>
                <w:numId w:val="6"/>
              </w:numPr>
              <w:tabs>
                <w:tab w:val="left" w:pos="3780"/>
              </w:tabs>
            </w:pPr>
            <w:r w:rsidRPr="00551FB2">
              <w:t>How I learned to love the bomb?</w:t>
            </w:r>
            <w:r w:rsidRPr="00551FB2">
              <w:tab/>
            </w:r>
            <w:r w:rsidR="00D855A3">
              <w:t xml:space="preserve">TV-MA                    </w:t>
            </w:r>
            <w:r w:rsidRPr="00551FB2">
              <w:t>Cold War</w:t>
            </w:r>
          </w:p>
          <w:p w:rsidR="00606C47" w:rsidRPr="00551FB2" w:rsidRDefault="00D855A3" w:rsidP="00606C47">
            <w:pPr>
              <w:numPr>
                <w:ilvl w:val="0"/>
                <w:numId w:val="6"/>
              </w:numPr>
              <w:tabs>
                <w:tab w:val="left" w:pos="3780"/>
              </w:tabs>
            </w:pPr>
            <w:r>
              <w:t>13 Days</w:t>
            </w:r>
            <w:r>
              <w:tab/>
            </w:r>
            <w:r>
              <w:tab/>
              <w:t>PG-13</w:t>
            </w:r>
            <w:r>
              <w:tab/>
            </w:r>
            <w:r>
              <w:tab/>
              <w:t xml:space="preserve">         </w:t>
            </w:r>
            <w:r w:rsidR="00606C47" w:rsidRPr="00551FB2">
              <w:t>Cold War</w:t>
            </w:r>
          </w:p>
          <w:p w:rsidR="00606C47" w:rsidRPr="00551FB2" w:rsidRDefault="00D855A3" w:rsidP="00606C47">
            <w:pPr>
              <w:numPr>
                <w:ilvl w:val="0"/>
                <w:numId w:val="6"/>
              </w:numPr>
              <w:tabs>
                <w:tab w:val="left" w:pos="3780"/>
              </w:tabs>
            </w:pPr>
            <w:r>
              <w:t>Miracle</w:t>
            </w:r>
            <w:r>
              <w:tab/>
            </w:r>
            <w:r>
              <w:tab/>
              <w:t>PG</w:t>
            </w:r>
            <w:r>
              <w:tab/>
            </w:r>
            <w:r>
              <w:tab/>
              <w:t xml:space="preserve">          </w:t>
            </w:r>
            <w:r w:rsidR="00606C47" w:rsidRPr="00551FB2">
              <w:t>Cold War</w:t>
            </w:r>
          </w:p>
          <w:p w:rsidR="00606C47" w:rsidRPr="00551FB2" w:rsidRDefault="00D855A3" w:rsidP="00606C47">
            <w:pPr>
              <w:numPr>
                <w:ilvl w:val="0"/>
                <w:numId w:val="6"/>
              </w:numPr>
            </w:pPr>
            <w:proofErr w:type="spellStart"/>
            <w:r>
              <w:t>Gandi</w:t>
            </w:r>
            <w:proofErr w:type="spellEnd"/>
            <w:r>
              <w:tab/>
            </w:r>
            <w:r>
              <w:tab/>
            </w:r>
            <w:r>
              <w:tab/>
            </w:r>
            <w:r>
              <w:tab/>
            </w:r>
            <w:r>
              <w:tab/>
            </w:r>
            <w:r>
              <w:tab/>
            </w:r>
            <w:r>
              <w:tab/>
              <w:t xml:space="preserve"> </w:t>
            </w:r>
            <w:r w:rsidR="00606C47" w:rsidRPr="00551FB2">
              <w:t>Decolonization</w:t>
            </w:r>
          </w:p>
          <w:p w:rsidR="00606C47" w:rsidRPr="00551FB2" w:rsidRDefault="00D855A3" w:rsidP="00606C47">
            <w:pPr>
              <w:numPr>
                <w:ilvl w:val="0"/>
                <w:numId w:val="6"/>
              </w:numPr>
            </w:pPr>
            <w:r>
              <w:t xml:space="preserve">La </w:t>
            </w:r>
            <w:proofErr w:type="spellStart"/>
            <w:r>
              <w:t>Battaglia</w:t>
            </w:r>
            <w:proofErr w:type="spellEnd"/>
            <w:r>
              <w:t xml:space="preserve"> di </w:t>
            </w:r>
            <w:proofErr w:type="spellStart"/>
            <w:r>
              <w:t>Algeri</w:t>
            </w:r>
            <w:proofErr w:type="spellEnd"/>
            <w:r>
              <w:tab/>
            </w:r>
            <w:r>
              <w:tab/>
            </w:r>
            <w:r>
              <w:tab/>
            </w:r>
            <w:r>
              <w:tab/>
            </w:r>
            <w:r>
              <w:tab/>
              <w:t xml:space="preserve"> </w:t>
            </w:r>
            <w:r w:rsidR="00606C47" w:rsidRPr="00551FB2">
              <w:t>Decolonization</w:t>
            </w:r>
          </w:p>
          <w:p w:rsidR="00606C47" w:rsidRDefault="00606C47" w:rsidP="00D855A3">
            <w:pPr>
              <w:numPr>
                <w:ilvl w:val="0"/>
                <w:numId w:val="6"/>
              </w:numPr>
            </w:pPr>
            <w:r w:rsidRPr="00551FB2">
              <w:t>Hotel Rwanda</w:t>
            </w:r>
            <w:r w:rsidRPr="00551FB2">
              <w:tab/>
              <w:t xml:space="preserve">                                     </w:t>
            </w:r>
            <w:r w:rsidR="00D855A3">
              <w:t>PG-13</w:t>
            </w:r>
            <w:r w:rsidR="00D855A3">
              <w:tab/>
              <w:t xml:space="preserve">             Decolonization                                                                              </w:t>
            </w:r>
          </w:p>
          <w:p w:rsidR="00606C47" w:rsidRDefault="00606C47" w:rsidP="00606C47">
            <w:pPr>
              <w:numPr>
                <w:ilvl w:val="0"/>
                <w:numId w:val="6"/>
              </w:numPr>
            </w:pPr>
            <w:r>
              <w:t>Bend it Like Beckha</w:t>
            </w:r>
            <w:r w:rsidR="00D855A3">
              <w:t>m</w:t>
            </w:r>
            <w:r w:rsidR="00D855A3">
              <w:tab/>
            </w:r>
            <w:r w:rsidR="00D855A3">
              <w:tab/>
              <w:t xml:space="preserve"> </w:t>
            </w:r>
            <w:r>
              <w:t>PG -13</w:t>
            </w:r>
            <w:r w:rsidR="00D855A3">
              <w:tab/>
            </w:r>
            <w:r>
              <w:t>Global Society</w:t>
            </w:r>
          </w:p>
          <w:p w:rsidR="00C253C5" w:rsidRPr="00551FB2" w:rsidRDefault="00C253C5" w:rsidP="00606C47">
            <w:pPr>
              <w:numPr>
                <w:ilvl w:val="0"/>
                <w:numId w:val="6"/>
              </w:numPr>
            </w:pPr>
            <w:r>
              <w:t>Crash Course World History              Not Rated         All</w:t>
            </w:r>
          </w:p>
          <w:p w:rsidR="00606C47" w:rsidRDefault="00606C47" w:rsidP="00606C47">
            <w:pPr>
              <w:ind w:left="720"/>
            </w:pPr>
          </w:p>
          <w:p w:rsidR="00606C47" w:rsidRPr="00606C47" w:rsidRDefault="00606C47" w:rsidP="00C253C5">
            <w:pPr>
              <w:rPr>
                <w:rFonts w:ascii="Arial" w:hAnsi="Arial" w:cs="Arial"/>
                <w:b/>
                <w:i/>
              </w:rPr>
            </w:pPr>
          </w:p>
        </w:tc>
      </w:tr>
      <w:tr w:rsidR="00C253C5" w:rsidRPr="00B900F4">
        <w:tc>
          <w:tcPr>
            <w:tcW w:w="648" w:type="dxa"/>
          </w:tcPr>
          <w:p w:rsidR="00C253C5" w:rsidRDefault="00C253C5" w:rsidP="00EA3F32">
            <w:pPr>
              <w:rPr>
                <w:rFonts w:ascii="Arial" w:hAnsi="Arial" w:cs="Arial"/>
                <w:b/>
                <w:i/>
              </w:rPr>
            </w:pPr>
          </w:p>
        </w:tc>
        <w:tc>
          <w:tcPr>
            <w:tcW w:w="2250" w:type="dxa"/>
          </w:tcPr>
          <w:p w:rsidR="00C253C5" w:rsidRPr="00B900F4" w:rsidRDefault="00C253C5" w:rsidP="00EA3F32">
            <w:pPr>
              <w:rPr>
                <w:rFonts w:ascii="Arial" w:hAnsi="Arial" w:cs="Arial"/>
                <w:b/>
                <w:i/>
              </w:rPr>
            </w:pPr>
          </w:p>
        </w:tc>
        <w:tc>
          <w:tcPr>
            <w:tcW w:w="7560" w:type="dxa"/>
          </w:tcPr>
          <w:p w:rsidR="00C253C5" w:rsidRPr="006D0ACB" w:rsidRDefault="00C253C5" w:rsidP="00C253C5">
            <w:pPr>
              <w:pStyle w:val="ListParagraph"/>
            </w:pPr>
          </w:p>
        </w:tc>
      </w:tr>
    </w:tbl>
    <w:p w:rsidR="007C2180" w:rsidRPr="009372CB" w:rsidRDefault="007C2180">
      <w:pPr>
        <w:rPr>
          <w:rFonts w:ascii="Arial" w:hAnsi="Arial" w:cs="Arial"/>
        </w:rPr>
      </w:pPr>
    </w:p>
    <w:tbl>
      <w:tblPr>
        <w:tblStyle w:val="TableGrid"/>
        <w:tblW w:w="0" w:type="auto"/>
        <w:tblLook w:val="01E0" w:firstRow="1" w:lastRow="1" w:firstColumn="1" w:lastColumn="1" w:noHBand="0" w:noVBand="0"/>
      </w:tblPr>
      <w:tblGrid>
        <w:gridCol w:w="843"/>
        <w:gridCol w:w="9324"/>
      </w:tblGrid>
      <w:tr w:rsidR="007C2180" w:rsidRPr="009372CB" w:rsidTr="00055B43">
        <w:trPr>
          <w:trHeight w:val="314"/>
        </w:trPr>
        <w:tc>
          <w:tcPr>
            <w:tcW w:w="10167" w:type="dxa"/>
            <w:gridSpan w:val="2"/>
          </w:tcPr>
          <w:p w:rsidR="007C2180" w:rsidRPr="009372CB" w:rsidRDefault="007C2180" w:rsidP="007C2180">
            <w:pPr>
              <w:jc w:val="center"/>
              <w:rPr>
                <w:rFonts w:ascii="Arial" w:hAnsi="Arial" w:cs="Arial"/>
                <w:b/>
                <w:sz w:val="28"/>
                <w:szCs w:val="28"/>
              </w:rPr>
            </w:pPr>
            <w:r>
              <w:lastRenderedPageBreak/>
              <w:br w:type="page"/>
            </w:r>
            <w:r w:rsidRPr="009372CB">
              <w:rPr>
                <w:rFonts w:ascii="Arial" w:hAnsi="Arial" w:cs="Arial"/>
                <w:b/>
                <w:sz w:val="28"/>
                <w:szCs w:val="28"/>
              </w:rPr>
              <w:t>18 – WEEK PLAN</w:t>
            </w:r>
            <w:r w:rsidR="00343FAF">
              <w:rPr>
                <w:rFonts w:ascii="Arial" w:hAnsi="Arial" w:cs="Arial"/>
                <w:b/>
                <w:sz w:val="28"/>
                <w:szCs w:val="28"/>
              </w:rPr>
              <w:t>*</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w:t>
            </w:r>
          </w:p>
        </w:tc>
        <w:tc>
          <w:tcPr>
            <w:tcW w:w="9324" w:type="dxa"/>
          </w:tcPr>
          <w:p w:rsidR="007C2180" w:rsidRPr="00E0592A" w:rsidRDefault="00E0592A">
            <w:r w:rsidRPr="00E0592A">
              <w:t xml:space="preserve">Review Pre – Modern Era prior to 1400s. </w:t>
            </w:r>
          </w:p>
          <w:p w:rsidR="00E7224C" w:rsidRPr="00E0592A" w:rsidRDefault="00E0592A">
            <w:r w:rsidRPr="00E0592A">
              <w:t>Thematic Collage Project assigned</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2</w:t>
            </w:r>
          </w:p>
        </w:tc>
        <w:tc>
          <w:tcPr>
            <w:tcW w:w="9324" w:type="dxa"/>
          </w:tcPr>
          <w:p w:rsidR="00E7224C" w:rsidRPr="00E0592A" w:rsidRDefault="00E7224C" w:rsidP="00E0592A">
            <w:pPr>
              <w:jc w:val="both"/>
            </w:pPr>
            <w:r w:rsidRPr="00E0592A">
              <w:t>.</w:t>
            </w:r>
            <w:r w:rsidR="00E0592A" w:rsidRPr="00E0592A">
              <w:rPr>
                <w:color w:val="000000"/>
              </w:rPr>
              <w:t>Early Modern Era 1450 - 1750</w:t>
            </w:r>
          </w:p>
          <w:p w:rsidR="007C2180" w:rsidRPr="00E0592A" w:rsidRDefault="007C2180"/>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3</w:t>
            </w:r>
          </w:p>
        </w:tc>
        <w:tc>
          <w:tcPr>
            <w:tcW w:w="9324" w:type="dxa"/>
          </w:tcPr>
          <w:p w:rsidR="007C2180" w:rsidRDefault="00E0592A" w:rsidP="00125535">
            <w:pPr>
              <w:jc w:val="both"/>
              <w:rPr>
                <w:color w:val="000000"/>
              </w:rPr>
            </w:pPr>
            <w:r w:rsidRPr="00E0592A">
              <w:rPr>
                <w:color w:val="000000"/>
              </w:rPr>
              <w:t xml:space="preserve">Early Modern Era 1450 </w:t>
            </w:r>
            <w:r>
              <w:rPr>
                <w:color w:val="000000"/>
              </w:rPr>
              <w:t>–</w:t>
            </w:r>
            <w:r w:rsidRPr="00E0592A">
              <w:rPr>
                <w:color w:val="000000"/>
              </w:rPr>
              <w:t xml:space="preserve"> 1750</w:t>
            </w:r>
          </w:p>
          <w:p w:rsidR="00E0592A" w:rsidRPr="00E0592A" w:rsidRDefault="00E0592A" w:rsidP="00125535">
            <w:pPr>
              <w:jc w:val="both"/>
            </w:pPr>
            <w:r>
              <w:rPr>
                <w:color w:val="000000"/>
              </w:rPr>
              <w:t>Columbian Exchange Debate</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4</w:t>
            </w:r>
          </w:p>
        </w:tc>
        <w:tc>
          <w:tcPr>
            <w:tcW w:w="9324" w:type="dxa"/>
          </w:tcPr>
          <w:p w:rsidR="007C2180" w:rsidRDefault="00E0592A" w:rsidP="00F16F09">
            <w:pPr>
              <w:autoSpaceDE w:val="0"/>
              <w:autoSpaceDN w:val="0"/>
              <w:adjustRightInd w:val="0"/>
              <w:rPr>
                <w:color w:val="000000"/>
              </w:rPr>
            </w:pPr>
            <w:r w:rsidRPr="00E0592A">
              <w:rPr>
                <w:color w:val="000000"/>
              </w:rPr>
              <w:t xml:space="preserve">Early Modern Era 1450 </w:t>
            </w:r>
            <w:r>
              <w:rPr>
                <w:color w:val="000000"/>
              </w:rPr>
              <w:t>–</w:t>
            </w:r>
            <w:r w:rsidRPr="00E0592A">
              <w:rPr>
                <w:color w:val="000000"/>
              </w:rPr>
              <w:t xml:space="preserve"> 1750</w:t>
            </w:r>
          </w:p>
          <w:p w:rsidR="00E0592A" w:rsidRPr="00E0592A" w:rsidRDefault="00E0592A" w:rsidP="00F16F09">
            <w:pPr>
              <w:autoSpaceDE w:val="0"/>
              <w:autoSpaceDN w:val="0"/>
              <w:adjustRightInd w:val="0"/>
            </w:pPr>
            <w:r>
              <w:rPr>
                <w:color w:val="000000"/>
              </w:rPr>
              <w:t>Unit Test 1</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5</w:t>
            </w:r>
          </w:p>
        </w:tc>
        <w:tc>
          <w:tcPr>
            <w:tcW w:w="9324" w:type="dxa"/>
          </w:tcPr>
          <w:p w:rsidR="00E7224C" w:rsidRPr="00E0592A" w:rsidRDefault="00E0592A">
            <w:r w:rsidRPr="00E0592A">
              <w:rPr>
                <w:color w:val="000000"/>
              </w:rPr>
              <w:t>Early Modern Era 1450 - 1750</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6</w:t>
            </w:r>
          </w:p>
        </w:tc>
        <w:tc>
          <w:tcPr>
            <w:tcW w:w="9324" w:type="dxa"/>
          </w:tcPr>
          <w:p w:rsidR="007C2180" w:rsidRDefault="00E0592A">
            <w:pPr>
              <w:rPr>
                <w:color w:val="000000"/>
              </w:rPr>
            </w:pPr>
            <w:r w:rsidRPr="00E0592A">
              <w:rPr>
                <w:color w:val="000000"/>
              </w:rPr>
              <w:t xml:space="preserve">Early Modern Era 1450 </w:t>
            </w:r>
            <w:r>
              <w:rPr>
                <w:color w:val="000000"/>
              </w:rPr>
              <w:t>–</w:t>
            </w:r>
            <w:r w:rsidRPr="00E0592A">
              <w:rPr>
                <w:color w:val="000000"/>
              </w:rPr>
              <w:t xml:space="preserve"> 1750</w:t>
            </w:r>
          </w:p>
          <w:p w:rsidR="00E0592A" w:rsidRPr="00E0592A" w:rsidRDefault="00E0592A">
            <w:r>
              <w:rPr>
                <w:color w:val="000000"/>
              </w:rPr>
              <w:t>Unit Test 2</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7</w:t>
            </w:r>
          </w:p>
        </w:tc>
        <w:tc>
          <w:tcPr>
            <w:tcW w:w="9324" w:type="dxa"/>
          </w:tcPr>
          <w:p w:rsidR="007C2180" w:rsidRPr="00E0592A" w:rsidRDefault="00E0592A">
            <w:r>
              <w:t>Modern Era 1750 – 1900</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8</w:t>
            </w:r>
          </w:p>
        </w:tc>
        <w:tc>
          <w:tcPr>
            <w:tcW w:w="9324" w:type="dxa"/>
          </w:tcPr>
          <w:p w:rsidR="007C2180" w:rsidRDefault="00E0592A">
            <w:r>
              <w:t>Modern Era 1750 – 1900</w:t>
            </w:r>
          </w:p>
          <w:p w:rsidR="00606C47" w:rsidRPr="00E0592A" w:rsidRDefault="00606C47">
            <w:r>
              <w:t>Napoleon Debate; Socratic Seminar on Protest</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9</w:t>
            </w:r>
          </w:p>
        </w:tc>
        <w:tc>
          <w:tcPr>
            <w:tcW w:w="9324" w:type="dxa"/>
          </w:tcPr>
          <w:p w:rsidR="00E7224C" w:rsidRDefault="00E0592A" w:rsidP="00F16F09">
            <w:pPr>
              <w:jc w:val="both"/>
            </w:pPr>
            <w:r>
              <w:t>Modern Era 1750 – 1900</w:t>
            </w:r>
          </w:p>
          <w:p w:rsidR="00606C47" w:rsidRPr="00E0592A" w:rsidRDefault="00606C47" w:rsidP="00F16F09">
            <w:pPr>
              <w:jc w:val="both"/>
            </w:pPr>
            <w:r>
              <w:t>Capitalism vs. Socialism Debate; Unit Test 1</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10</w:t>
            </w:r>
          </w:p>
        </w:tc>
        <w:tc>
          <w:tcPr>
            <w:tcW w:w="9324" w:type="dxa"/>
          </w:tcPr>
          <w:p w:rsidR="007C2180" w:rsidRPr="00E0592A" w:rsidRDefault="00E0592A" w:rsidP="00E7224C">
            <w:pPr>
              <w:jc w:val="both"/>
            </w:pPr>
            <w:r>
              <w:t>Modern Era 1750 – 1900</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11</w:t>
            </w:r>
          </w:p>
        </w:tc>
        <w:tc>
          <w:tcPr>
            <w:tcW w:w="9324" w:type="dxa"/>
          </w:tcPr>
          <w:p w:rsidR="007C2180" w:rsidRDefault="00606C47" w:rsidP="00E0592A">
            <w:pPr>
              <w:jc w:val="both"/>
            </w:pPr>
            <w:r>
              <w:t>Modern Era 1750 – 1900</w:t>
            </w:r>
          </w:p>
          <w:p w:rsidR="00606C47" w:rsidRPr="00E0592A" w:rsidRDefault="00606C47" w:rsidP="00E0592A">
            <w:pPr>
              <w:jc w:val="both"/>
            </w:pPr>
            <w:r>
              <w:t>Imperialism Debate; Unit Test 2</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 12</w:t>
            </w:r>
          </w:p>
        </w:tc>
        <w:tc>
          <w:tcPr>
            <w:tcW w:w="9324" w:type="dxa"/>
          </w:tcPr>
          <w:p w:rsidR="00E0592A" w:rsidRPr="00E0592A" w:rsidRDefault="00E0592A" w:rsidP="00E0592A">
            <w:pPr>
              <w:jc w:val="both"/>
              <w:rPr>
                <w:bCs/>
                <w:color w:val="000000"/>
              </w:rPr>
            </w:pPr>
            <w:r w:rsidRPr="00E0592A">
              <w:rPr>
                <w:bCs/>
                <w:color w:val="000000"/>
              </w:rPr>
              <w:t>1900 to Present: Global Community</w:t>
            </w:r>
          </w:p>
          <w:p w:rsidR="007C2180" w:rsidRPr="00E0592A" w:rsidRDefault="00606C47" w:rsidP="00E7224C">
            <w:pPr>
              <w:jc w:val="both"/>
            </w:pPr>
            <w:r>
              <w:t>Censorship Debate</w:t>
            </w:r>
          </w:p>
        </w:tc>
      </w:tr>
      <w:tr w:rsidR="00606C47" w:rsidRPr="009372CB" w:rsidTr="00055B43">
        <w:tc>
          <w:tcPr>
            <w:tcW w:w="843" w:type="dxa"/>
          </w:tcPr>
          <w:p w:rsidR="00606C47" w:rsidRPr="009372CB" w:rsidRDefault="00606C47" w:rsidP="007C2180">
            <w:pPr>
              <w:jc w:val="center"/>
              <w:rPr>
                <w:rFonts w:ascii="Arial" w:hAnsi="Arial" w:cs="Arial"/>
                <w:b/>
              </w:rPr>
            </w:pPr>
            <w:r w:rsidRPr="009372CB">
              <w:rPr>
                <w:rFonts w:ascii="Arial" w:hAnsi="Arial" w:cs="Arial"/>
                <w:b/>
              </w:rPr>
              <w:t>Week 13</w:t>
            </w:r>
          </w:p>
        </w:tc>
        <w:tc>
          <w:tcPr>
            <w:tcW w:w="9324" w:type="dxa"/>
          </w:tcPr>
          <w:p w:rsidR="00606C47" w:rsidRDefault="00606C47">
            <w:r w:rsidRPr="006179C2">
              <w:rPr>
                <w:bCs/>
                <w:color w:val="000000"/>
              </w:rPr>
              <w:t>1900 to Present: Global Community</w:t>
            </w:r>
          </w:p>
        </w:tc>
      </w:tr>
      <w:tr w:rsidR="00606C47" w:rsidRPr="009372CB" w:rsidTr="00055B43">
        <w:tc>
          <w:tcPr>
            <w:tcW w:w="843" w:type="dxa"/>
          </w:tcPr>
          <w:p w:rsidR="00606C47" w:rsidRPr="009372CB" w:rsidRDefault="00606C47" w:rsidP="007C2180">
            <w:pPr>
              <w:jc w:val="center"/>
              <w:rPr>
                <w:rFonts w:ascii="Arial" w:hAnsi="Arial" w:cs="Arial"/>
                <w:b/>
              </w:rPr>
            </w:pPr>
            <w:r w:rsidRPr="009372CB">
              <w:rPr>
                <w:rFonts w:ascii="Arial" w:hAnsi="Arial" w:cs="Arial"/>
                <w:b/>
              </w:rPr>
              <w:t>Week 14</w:t>
            </w:r>
          </w:p>
        </w:tc>
        <w:tc>
          <w:tcPr>
            <w:tcW w:w="9324" w:type="dxa"/>
          </w:tcPr>
          <w:p w:rsidR="00606C47" w:rsidRDefault="00606C47">
            <w:r w:rsidRPr="006179C2">
              <w:rPr>
                <w:bCs/>
                <w:color w:val="000000"/>
              </w:rPr>
              <w:t>1900 to Present: Global Community</w:t>
            </w:r>
          </w:p>
        </w:tc>
      </w:tr>
      <w:tr w:rsidR="00606C47" w:rsidRPr="009372CB" w:rsidTr="00055B43">
        <w:tc>
          <w:tcPr>
            <w:tcW w:w="843" w:type="dxa"/>
          </w:tcPr>
          <w:p w:rsidR="00606C47" w:rsidRPr="009372CB" w:rsidRDefault="00606C47" w:rsidP="007C2180">
            <w:pPr>
              <w:jc w:val="center"/>
              <w:rPr>
                <w:rFonts w:ascii="Arial" w:hAnsi="Arial" w:cs="Arial"/>
                <w:b/>
              </w:rPr>
            </w:pPr>
            <w:r w:rsidRPr="009372CB">
              <w:rPr>
                <w:rFonts w:ascii="Arial" w:hAnsi="Arial" w:cs="Arial"/>
                <w:b/>
              </w:rPr>
              <w:t>Week 15</w:t>
            </w:r>
          </w:p>
        </w:tc>
        <w:tc>
          <w:tcPr>
            <w:tcW w:w="9324" w:type="dxa"/>
          </w:tcPr>
          <w:p w:rsidR="00606C47" w:rsidRDefault="00606C47">
            <w:r w:rsidRPr="006179C2">
              <w:rPr>
                <w:bCs/>
                <w:color w:val="000000"/>
              </w:rPr>
              <w:t>1900 to Present: Global Community</w:t>
            </w:r>
          </w:p>
          <w:p w:rsidR="00606C47" w:rsidRPr="00606C47" w:rsidRDefault="00606C47" w:rsidP="00606C47">
            <w:r>
              <w:t xml:space="preserve">World War II Think </w:t>
            </w:r>
            <w:proofErr w:type="spellStart"/>
            <w:r>
              <w:t>Tac</w:t>
            </w:r>
            <w:proofErr w:type="spellEnd"/>
            <w:r>
              <w:t xml:space="preserve"> Toe Assigned</w:t>
            </w:r>
          </w:p>
        </w:tc>
      </w:tr>
      <w:tr w:rsidR="00606C47" w:rsidRPr="009372CB" w:rsidTr="00055B43">
        <w:tc>
          <w:tcPr>
            <w:tcW w:w="843" w:type="dxa"/>
          </w:tcPr>
          <w:p w:rsidR="00606C47" w:rsidRPr="009372CB" w:rsidRDefault="00606C47" w:rsidP="007C2180">
            <w:pPr>
              <w:jc w:val="center"/>
              <w:rPr>
                <w:rFonts w:ascii="Arial" w:hAnsi="Arial" w:cs="Arial"/>
                <w:b/>
              </w:rPr>
            </w:pPr>
            <w:r w:rsidRPr="009372CB">
              <w:rPr>
                <w:rFonts w:ascii="Arial" w:hAnsi="Arial" w:cs="Arial"/>
                <w:b/>
              </w:rPr>
              <w:t>Week 16</w:t>
            </w:r>
          </w:p>
        </w:tc>
        <w:tc>
          <w:tcPr>
            <w:tcW w:w="9324" w:type="dxa"/>
          </w:tcPr>
          <w:p w:rsidR="00606C47" w:rsidRDefault="00606C47">
            <w:pPr>
              <w:rPr>
                <w:bCs/>
                <w:color w:val="000000"/>
              </w:rPr>
            </w:pPr>
            <w:r w:rsidRPr="006179C2">
              <w:rPr>
                <w:bCs/>
                <w:color w:val="000000"/>
              </w:rPr>
              <w:t>1900 to Present: Global Community</w:t>
            </w:r>
          </w:p>
          <w:p w:rsidR="00606C47" w:rsidRDefault="00606C47">
            <w:r>
              <w:rPr>
                <w:bCs/>
                <w:color w:val="000000"/>
              </w:rPr>
              <w:t>Truman/Atomic Bomb Debate</w:t>
            </w:r>
          </w:p>
        </w:tc>
      </w:tr>
      <w:tr w:rsidR="00606C47" w:rsidRPr="009372CB" w:rsidTr="00055B43">
        <w:tc>
          <w:tcPr>
            <w:tcW w:w="843" w:type="dxa"/>
          </w:tcPr>
          <w:p w:rsidR="00606C47" w:rsidRPr="009372CB" w:rsidRDefault="00606C47" w:rsidP="007C2180">
            <w:pPr>
              <w:jc w:val="center"/>
              <w:rPr>
                <w:rFonts w:ascii="Arial" w:hAnsi="Arial" w:cs="Arial"/>
                <w:b/>
              </w:rPr>
            </w:pPr>
            <w:r w:rsidRPr="009372CB">
              <w:rPr>
                <w:rFonts w:ascii="Arial" w:hAnsi="Arial" w:cs="Arial"/>
                <w:b/>
              </w:rPr>
              <w:t>Week 17</w:t>
            </w:r>
          </w:p>
        </w:tc>
        <w:tc>
          <w:tcPr>
            <w:tcW w:w="9324" w:type="dxa"/>
          </w:tcPr>
          <w:p w:rsidR="00606C47" w:rsidRDefault="00606C47">
            <w:r w:rsidRPr="006179C2">
              <w:rPr>
                <w:bCs/>
                <w:color w:val="000000"/>
              </w:rPr>
              <w:t>1900 to Present: Global Community</w:t>
            </w:r>
          </w:p>
          <w:p w:rsidR="00606C47" w:rsidRPr="00606C47" w:rsidRDefault="00606C47" w:rsidP="00606C47">
            <w:r>
              <w:t>Mini Group Essay, Palestinian Autonomy Debate, Immigration Debate, Unit 1 Test</w:t>
            </w:r>
          </w:p>
        </w:tc>
      </w:tr>
      <w:tr w:rsidR="007C2180" w:rsidRPr="009372CB" w:rsidTr="00055B43">
        <w:tc>
          <w:tcPr>
            <w:tcW w:w="843" w:type="dxa"/>
          </w:tcPr>
          <w:p w:rsidR="007C2180" w:rsidRPr="009372CB" w:rsidRDefault="007C2180" w:rsidP="007C2180">
            <w:pPr>
              <w:jc w:val="center"/>
              <w:rPr>
                <w:rFonts w:ascii="Arial" w:hAnsi="Arial" w:cs="Arial"/>
                <w:b/>
              </w:rPr>
            </w:pPr>
            <w:r w:rsidRPr="009372CB">
              <w:rPr>
                <w:rFonts w:ascii="Arial" w:hAnsi="Arial" w:cs="Arial"/>
                <w:b/>
              </w:rPr>
              <w:t>Week</w:t>
            </w:r>
          </w:p>
          <w:p w:rsidR="007C2180" w:rsidRPr="009372CB" w:rsidRDefault="007C2180" w:rsidP="007C2180">
            <w:pPr>
              <w:jc w:val="center"/>
              <w:rPr>
                <w:rFonts w:ascii="Arial" w:hAnsi="Arial" w:cs="Arial"/>
                <w:b/>
              </w:rPr>
            </w:pPr>
            <w:r w:rsidRPr="009372CB">
              <w:rPr>
                <w:rFonts w:ascii="Arial" w:hAnsi="Arial" w:cs="Arial"/>
                <w:b/>
              </w:rPr>
              <w:t>18</w:t>
            </w:r>
          </w:p>
        </w:tc>
        <w:tc>
          <w:tcPr>
            <w:tcW w:w="9324" w:type="dxa"/>
          </w:tcPr>
          <w:p w:rsidR="00606C47" w:rsidRDefault="00F16F09">
            <w:r w:rsidRPr="00E0592A">
              <w:t>Review for Finals/Final Exam Week</w:t>
            </w:r>
          </w:p>
          <w:p w:rsidR="007C2180" w:rsidRPr="00606C47" w:rsidRDefault="00606C47" w:rsidP="00606C47">
            <w:r>
              <w:t>US Intervention Debate</w:t>
            </w:r>
          </w:p>
        </w:tc>
      </w:tr>
    </w:tbl>
    <w:p w:rsidR="00684338" w:rsidRDefault="00684338">
      <w:pPr>
        <w:rPr>
          <w:rFonts w:ascii="Arial" w:hAnsi="Arial" w:cs="Arial"/>
        </w:rPr>
      </w:pPr>
    </w:p>
    <w:p w:rsidR="00343FAF" w:rsidRPr="00343FAF" w:rsidRDefault="00784F55" w:rsidP="00343FAF">
      <w:pPr>
        <w:rPr>
          <w:sz w:val="20"/>
          <w:szCs w:val="20"/>
        </w:rPr>
      </w:pPr>
      <w:r w:rsidRPr="00343FAF">
        <w:rPr>
          <w:rFonts w:ascii="Arial" w:hAnsi="Arial" w:cs="Arial"/>
          <w:sz w:val="20"/>
          <w:szCs w:val="20"/>
        </w:rPr>
        <w:t xml:space="preserve">* </w:t>
      </w:r>
      <w:r w:rsidR="00055B43">
        <w:rPr>
          <w:sz w:val="20"/>
          <w:szCs w:val="20"/>
        </w:rPr>
        <w:t>The syllabus</w:t>
      </w:r>
      <w:r w:rsidR="00343FAF" w:rsidRPr="00343FAF">
        <w:rPr>
          <w:sz w:val="20"/>
          <w:szCs w:val="20"/>
        </w:rPr>
        <w:t xml:space="preserve"> serves as a guide for both the teacher and student; however, during the term it may become necessary to make additions, deletions, or substitutions.  Adequate notice will be provided to students of any necessary changes.</w:t>
      </w:r>
    </w:p>
    <w:p w:rsidR="00C253C5" w:rsidRDefault="00C253C5" w:rsidP="00F821A5">
      <w:pPr>
        <w:rPr>
          <w:rFonts w:ascii="Arial" w:hAnsi="Arial" w:cs="Arial"/>
        </w:rPr>
      </w:pPr>
    </w:p>
    <w:p w:rsidR="00F821A5" w:rsidRPr="00125535" w:rsidRDefault="00F821A5" w:rsidP="00F821A5">
      <w:r w:rsidRPr="00125535">
        <w:lastRenderedPageBreak/>
        <w:t>Dear Parent/Guardian,</w:t>
      </w:r>
    </w:p>
    <w:p w:rsidR="00F821A5" w:rsidRPr="00125535" w:rsidRDefault="00F821A5" w:rsidP="00F821A5"/>
    <w:p w:rsidR="00F821A5" w:rsidRPr="00125535" w:rsidRDefault="00F821A5" w:rsidP="00F821A5">
      <w:r w:rsidRPr="00125535">
        <w:tab/>
        <w:t>I look forward to having a great year!  I feel fortunate to have your son/daughter in my class this semester and hope that you will contact me should you have any concerns about the progress of your son/daughter or any aspect of the instruction.  With your son/daughter, please read the attached policies, then sign and date this signature page and have your son/daughter return this form.  Please provide a current email address and phone number at which I can contact you should the need arise.  Please contact me at school with any concerns.</w:t>
      </w:r>
    </w:p>
    <w:p w:rsidR="00F821A5" w:rsidRPr="00125535" w:rsidRDefault="00F821A5" w:rsidP="00F821A5"/>
    <w:p w:rsidR="00F821A5" w:rsidRPr="00125535" w:rsidRDefault="00E7224C" w:rsidP="00F821A5">
      <w:r w:rsidRPr="00125535">
        <w:t>Thank you and Go Jets!!!</w:t>
      </w:r>
    </w:p>
    <w:p w:rsidR="00E7224C" w:rsidRPr="00125535" w:rsidRDefault="00E7224C" w:rsidP="00F821A5"/>
    <w:p w:rsidR="00E7224C" w:rsidRPr="00125535" w:rsidRDefault="00E7224C" w:rsidP="00F821A5">
      <w:r w:rsidRPr="00125535">
        <w:t>Clint Woodfin</w:t>
      </w:r>
    </w:p>
    <w:p w:rsidR="00F821A5" w:rsidRPr="00125535" w:rsidRDefault="00F821A5" w:rsidP="00F821A5"/>
    <w:p w:rsidR="00F821A5" w:rsidRDefault="00F821A5" w:rsidP="00F821A5">
      <w:pPr>
        <w:rPr>
          <w:rFonts w:ascii="Arial" w:hAnsi="Arial" w:cs="Arial"/>
        </w:rPr>
      </w:pPr>
      <w:r w:rsidRPr="00F530B4">
        <w:rPr>
          <w:rFonts w:ascii="Arial" w:hAnsi="Arial" w:cs="Arial"/>
        </w:rPr>
        <w:t xml:space="preserve">My child </w:t>
      </w:r>
      <w:r w:rsidR="00055B43">
        <w:rPr>
          <w:rFonts w:ascii="Arial" w:hAnsi="Arial" w:cs="Arial"/>
        </w:rPr>
        <w:t>and I have read and</w:t>
      </w:r>
      <w:r w:rsidRPr="00F530B4">
        <w:rPr>
          <w:rFonts w:ascii="Arial" w:hAnsi="Arial" w:cs="Arial"/>
        </w:rPr>
        <w:t xml:space="preserve"> d</w:t>
      </w:r>
      <w:r>
        <w:rPr>
          <w:rFonts w:ascii="Arial" w:hAnsi="Arial" w:cs="Arial"/>
        </w:rPr>
        <w:t>iscussed the classroom syllabus</w:t>
      </w:r>
      <w:r w:rsidRPr="00F530B4">
        <w:rPr>
          <w:rFonts w:ascii="Arial" w:hAnsi="Arial" w:cs="Arial"/>
        </w:rPr>
        <w:t xml:space="preserve">.  </w:t>
      </w:r>
    </w:p>
    <w:p w:rsidR="00F821A5" w:rsidRPr="00F530B4" w:rsidRDefault="00F821A5" w:rsidP="00F821A5">
      <w:pPr>
        <w:rPr>
          <w:rFonts w:ascii="Arial" w:hAnsi="Arial" w:cs="Arial"/>
        </w:rPr>
      </w:pP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Student Name (Print) _______</w:t>
      </w:r>
      <w:r>
        <w:rPr>
          <w:rFonts w:ascii="Arial" w:hAnsi="Arial" w:cs="Arial"/>
        </w:rPr>
        <w:t>_____________________________</w:t>
      </w:r>
      <w:r w:rsidRPr="00F530B4">
        <w:rPr>
          <w:rFonts w:ascii="Arial" w:hAnsi="Arial" w:cs="Arial"/>
        </w:rPr>
        <w:tab/>
        <w:t>Date_____________</w:t>
      </w:r>
    </w:p>
    <w:p w:rsidR="00F821A5" w:rsidRPr="00F530B4" w:rsidRDefault="00F821A5" w:rsidP="00F821A5">
      <w:pPr>
        <w:tabs>
          <w:tab w:val="left" w:pos="1120"/>
        </w:tabs>
        <w:rPr>
          <w:rFonts w:ascii="Arial" w:hAnsi="Arial" w:cs="Arial"/>
          <w:color w:val="FF0000"/>
        </w:rPr>
      </w:pPr>
      <w:r>
        <w:rPr>
          <w:rFonts w:ascii="Arial" w:hAnsi="Arial" w:cs="Arial"/>
          <w:color w:val="FF0000"/>
        </w:rPr>
        <w:tab/>
      </w:r>
    </w:p>
    <w:p w:rsidR="00F821A5" w:rsidRPr="00F530B4" w:rsidRDefault="00F821A5" w:rsidP="00F821A5">
      <w:pPr>
        <w:rPr>
          <w:rFonts w:ascii="Arial" w:hAnsi="Arial" w:cs="Arial"/>
        </w:rPr>
      </w:pPr>
      <w:r w:rsidRPr="00F530B4">
        <w:rPr>
          <w:rFonts w:ascii="Arial" w:hAnsi="Arial" w:cs="Arial"/>
        </w:rPr>
        <w:t>Student Signature______________</w:t>
      </w:r>
      <w:r>
        <w:rPr>
          <w:rFonts w:ascii="Arial" w:hAnsi="Arial" w:cs="Arial"/>
        </w:rPr>
        <w:t>_____________________</w:t>
      </w:r>
      <w:r w:rsidRPr="00F530B4">
        <w:rPr>
          <w:rFonts w:ascii="Arial" w:hAnsi="Arial" w:cs="Arial"/>
        </w:rPr>
        <w:t>____</w:t>
      </w:r>
      <w:r w:rsidRPr="00F530B4">
        <w:rPr>
          <w:rFonts w:ascii="Arial" w:hAnsi="Arial" w:cs="Arial"/>
        </w:rPr>
        <w:tab/>
        <w:t>Date_____________</w:t>
      </w:r>
    </w:p>
    <w:p w:rsidR="00F821A5"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Parent/Guardian Name (Print</w:t>
      </w:r>
      <w:proofErr w:type="gramStart"/>
      <w:r w:rsidRPr="00F530B4">
        <w:rPr>
          <w:rFonts w:ascii="Arial" w:hAnsi="Arial" w:cs="Arial"/>
        </w:rPr>
        <w:t>)_</w:t>
      </w:r>
      <w:proofErr w:type="gramEnd"/>
      <w:r w:rsidRPr="00F530B4">
        <w:rPr>
          <w:rFonts w:ascii="Arial" w:hAnsi="Arial" w:cs="Arial"/>
        </w:rPr>
        <w:t>_____________________________</w:t>
      </w:r>
      <w:r w:rsidRPr="00F530B4">
        <w:rPr>
          <w:rFonts w:ascii="Arial" w:hAnsi="Arial" w:cs="Arial"/>
        </w:rPr>
        <w:tab/>
        <w:t>Date_____________</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Parent/Guardian Signature________________________________</w:t>
      </w:r>
      <w:r w:rsidRPr="00F530B4">
        <w:rPr>
          <w:rFonts w:ascii="Arial" w:hAnsi="Arial" w:cs="Arial"/>
        </w:rPr>
        <w:tab/>
        <w:t>Date_____________</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sidRPr="00F530B4">
        <w:rPr>
          <w:rFonts w:ascii="Arial" w:hAnsi="Arial" w:cs="Arial"/>
        </w:rPr>
        <w:t>Email address___</w:t>
      </w:r>
      <w:r>
        <w:rPr>
          <w:rFonts w:ascii="Arial" w:hAnsi="Arial" w:cs="Arial"/>
        </w:rPr>
        <w:t>_________________________</w:t>
      </w:r>
      <w:proofErr w:type="gramStart"/>
      <w:r>
        <w:rPr>
          <w:rFonts w:ascii="Arial" w:hAnsi="Arial" w:cs="Arial"/>
        </w:rPr>
        <w:t>_</w:t>
      </w:r>
      <w:r w:rsidRPr="00F530B4">
        <w:rPr>
          <w:rFonts w:ascii="Arial" w:hAnsi="Arial" w:cs="Arial"/>
        </w:rPr>
        <w:t>(</w:t>
      </w:r>
      <w:proofErr w:type="gramEnd"/>
      <w:r w:rsidRPr="00F530B4">
        <w:rPr>
          <w:rFonts w:ascii="Arial" w:hAnsi="Arial" w:cs="Arial"/>
        </w:rPr>
        <w:t>w</w:t>
      </w:r>
      <w:r>
        <w:rPr>
          <w:rFonts w:ascii="Arial" w:hAnsi="Arial" w:cs="Arial"/>
        </w:rPr>
        <w:t>) __________________________</w:t>
      </w:r>
      <w:r w:rsidRPr="00F530B4">
        <w:rPr>
          <w:rFonts w:ascii="Arial" w:hAnsi="Arial" w:cs="Arial"/>
        </w:rPr>
        <w:t>__ (h)</w:t>
      </w:r>
    </w:p>
    <w:p w:rsidR="00F821A5" w:rsidRPr="00F530B4" w:rsidRDefault="00F821A5" w:rsidP="00F821A5">
      <w:pPr>
        <w:rPr>
          <w:rFonts w:ascii="Arial" w:hAnsi="Arial" w:cs="Arial"/>
        </w:rPr>
      </w:pPr>
    </w:p>
    <w:p w:rsidR="00F821A5" w:rsidRPr="00F530B4" w:rsidRDefault="00F821A5" w:rsidP="00F821A5">
      <w:pPr>
        <w:rPr>
          <w:rFonts w:ascii="Arial" w:hAnsi="Arial" w:cs="Arial"/>
        </w:rPr>
      </w:pPr>
      <w:r>
        <w:rPr>
          <w:rFonts w:ascii="Arial" w:hAnsi="Arial" w:cs="Arial"/>
        </w:rPr>
        <w:t>Phone number__________________</w:t>
      </w:r>
      <w:proofErr w:type="gramStart"/>
      <w:r>
        <w:rPr>
          <w:rFonts w:ascii="Arial" w:hAnsi="Arial" w:cs="Arial"/>
        </w:rPr>
        <w:t>_(</w:t>
      </w:r>
      <w:proofErr w:type="gramEnd"/>
      <w:r>
        <w:rPr>
          <w:rFonts w:ascii="Arial" w:hAnsi="Arial" w:cs="Arial"/>
        </w:rPr>
        <w:t xml:space="preserve">w) </w:t>
      </w:r>
      <w:r w:rsidRPr="00F530B4">
        <w:rPr>
          <w:rFonts w:ascii="Arial" w:hAnsi="Arial" w:cs="Arial"/>
        </w:rPr>
        <w:t>__________________(h) ______</w:t>
      </w:r>
      <w:r>
        <w:rPr>
          <w:rFonts w:ascii="Arial" w:hAnsi="Arial" w:cs="Arial"/>
        </w:rPr>
        <w:t>_________</w:t>
      </w:r>
      <w:r w:rsidRPr="00F530B4">
        <w:rPr>
          <w:rFonts w:ascii="Arial" w:hAnsi="Arial" w:cs="Arial"/>
        </w:rPr>
        <w:t>__(c)</w:t>
      </w:r>
    </w:p>
    <w:p w:rsidR="00F821A5" w:rsidRDefault="00F821A5" w:rsidP="00F821A5">
      <w:pPr>
        <w:rPr>
          <w:rFonts w:ascii="Arial" w:hAnsi="Arial" w:cs="Arial"/>
        </w:rPr>
      </w:pPr>
    </w:p>
    <w:p w:rsidR="00C253C5" w:rsidRPr="00C253C5" w:rsidRDefault="00C253C5" w:rsidP="00F821A5">
      <w:pPr>
        <w:rPr>
          <w:rFonts w:ascii="Arial" w:hAnsi="Arial" w:cs="Arial"/>
          <w:i/>
          <w:u w:val="single"/>
        </w:rPr>
      </w:pPr>
      <w:r w:rsidRPr="00C253C5">
        <w:rPr>
          <w:rFonts w:ascii="Arial" w:hAnsi="Arial" w:cs="Arial"/>
          <w:i/>
          <w:u w:val="single"/>
        </w:rPr>
        <w:t xml:space="preserve">Please check the following: </w:t>
      </w:r>
      <w:bookmarkStart w:id="0" w:name="_GoBack"/>
      <w:bookmarkEnd w:id="0"/>
    </w:p>
    <w:p w:rsidR="00C253C5" w:rsidRPr="00C253C5" w:rsidRDefault="00C253C5" w:rsidP="00F821A5">
      <w:pPr>
        <w:rPr>
          <w:rFonts w:ascii="Arial" w:hAnsi="Arial" w:cs="Arial"/>
        </w:rPr>
      </w:pPr>
    </w:p>
    <w:p w:rsidR="00C253C5" w:rsidRPr="00C253C5" w:rsidRDefault="00C253C5" w:rsidP="00C253C5">
      <w:pPr>
        <w:rPr>
          <w:rFonts w:ascii="Arial" w:hAnsi="Arial" w:cs="Arial"/>
        </w:rPr>
      </w:pPr>
      <w:r w:rsidRPr="00C253C5">
        <w:rPr>
          <w:rFonts w:ascii="Arial" w:hAnsi="Arial" w:cs="Arial"/>
        </w:rPr>
        <w:t xml:space="preserve">_____ </w:t>
      </w:r>
      <w:proofErr w:type="gramStart"/>
      <w:r w:rsidRPr="00C253C5">
        <w:rPr>
          <w:rFonts w:ascii="Arial" w:hAnsi="Arial" w:cs="Arial"/>
        </w:rPr>
        <w:t>My</w:t>
      </w:r>
      <w:proofErr w:type="gramEnd"/>
      <w:r w:rsidRPr="00C253C5">
        <w:rPr>
          <w:rFonts w:ascii="Arial" w:hAnsi="Arial" w:cs="Arial"/>
        </w:rPr>
        <w:t xml:space="preserve"> child has permission to view the films listed above.</w:t>
      </w:r>
    </w:p>
    <w:p w:rsidR="00C253C5" w:rsidRPr="00C253C5" w:rsidRDefault="00C253C5" w:rsidP="00C253C5">
      <w:pPr>
        <w:rPr>
          <w:rFonts w:ascii="Arial" w:hAnsi="Arial" w:cs="Arial"/>
        </w:rPr>
      </w:pPr>
    </w:p>
    <w:p w:rsidR="00C253C5" w:rsidRPr="00C253C5" w:rsidRDefault="00C253C5" w:rsidP="00C253C5">
      <w:pPr>
        <w:rPr>
          <w:rFonts w:ascii="Arial" w:hAnsi="Arial" w:cs="Arial"/>
        </w:rPr>
      </w:pPr>
      <w:r w:rsidRPr="00C253C5">
        <w:rPr>
          <w:rFonts w:ascii="Arial" w:hAnsi="Arial" w:cs="Arial"/>
        </w:rPr>
        <w:t>_____My child has permission to view the films listed above with the following exception(s):</w:t>
      </w:r>
    </w:p>
    <w:p w:rsidR="00C253C5" w:rsidRPr="00C253C5" w:rsidRDefault="00C253C5" w:rsidP="00C253C5">
      <w:pPr>
        <w:rPr>
          <w:rFonts w:ascii="Arial" w:hAnsi="Arial" w:cs="Arial"/>
        </w:rPr>
      </w:pPr>
    </w:p>
    <w:p w:rsidR="00C253C5" w:rsidRPr="00C253C5" w:rsidRDefault="00C253C5" w:rsidP="00C253C5">
      <w:pPr>
        <w:rPr>
          <w:rFonts w:ascii="Arial" w:hAnsi="Arial" w:cs="Arial"/>
        </w:rPr>
      </w:pPr>
    </w:p>
    <w:p w:rsidR="00C253C5" w:rsidRPr="00C253C5" w:rsidRDefault="00C253C5" w:rsidP="00C253C5">
      <w:pPr>
        <w:rPr>
          <w:rFonts w:ascii="Arial" w:hAnsi="Arial" w:cs="Arial"/>
        </w:rPr>
      </w:pPr>
    </w:p>
    <w:p w:rsidR="00C253C5" w:rsidRPr="00C253C5" w:rsidRDefault="00C253C5" w:rsidP="00C253C5">
      <w:pPr>
        <w:rPr>
          <w:rFonts w:ascii="Arial" w:hAnsi="Arial" w:cs="Arial"/>
        </w:rPr>
      </w:pPr>
      <w:r w:rsidRPr="00C253C5">
        <w:rPr>
          <w:rFonts w:ascii="Arial" w:hAnsi="Arial" w:cs="Arial"/>
        </w:rPr>
        <w:t>_____My child may not view any of the films listed above.</w:t>
      </w:r>
    </w:p>
    <w:p w:rsidR="00F821A5" w:rsidRPr="00F530B4" w:rsidRDefault="00F821A5" w:rsidP="00F821A5">
      <w:pPr>
        <w:jc w:val="center"/>
        <w:rPr>
          <w:rFonts w:ascii="Arial" w:hAnsi="Arial" w:cs="Arial"/>
        </w:rPr>
      </w:pPr>
    </w:p>
    <w:p w:rsidR="00F821A5" w:rsidRPr="00F530B4" w:rsidRDefault="00F821A5" w:rsidP="00F821A5">
      <w:pPr>
        <w:rPr>
          <w:rFonts w:ascii="Arial" w:hAnsi="Arial" w:cs="Arial"/>
        </w:rPr>
      </w:pPr>
    </w:p>
    <w:p w:rsidR="009372CB" w:rsidRPr="009372CB" w:rsidRDefault="009372CB">
      <w:pPr>
        <w:rPr>
          <w:rFonts w:ascii="Arial" w:hAnsi="Arial" w:cs="Arial"/>
        </w:rPr>
      </w:pPr>
    </w:p>
    <w:sectPr w:rsidR="009372CB" w:rsidRPr="009372CB" w:rsidSect="00506EF8">
      <w:headerReference w:type="even" r:id="rId8"/>
      <w:headerReference w:type="default" r:id="rId9"/>
      <w:footerReference w:type="default" r:id="rId10"/>
      <w:headerReference w:type="first" r:id="rId11"/>
      <w:pgSz w:w="12240" w:h="15840" w:code="1"/>
      <w:pgMar w:top="1152" w:right="864" w:bottom="115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C5F" w:rsidRDefault="004F3C5F">
      <w:r>
        <w:separator/>
      </w:r>
    </w:p>
  </w:endnote>
  <w:endnote w:type="continuationSeparator" w:id="0">
    <w:p w:rsidR="004F3C5F" w:rsidRDefault="004F3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C7" w:rsidRPr="000B7AFE" w:rsidRDefault="008E44C7" w:rsidP="007C2180">
    <w:pPr>
      <w:pStyle w:val="Footer"/>
      <w:jc w:val="right"/>
      <w:rPr>
        <w:sz w:val="20"/>
        <w:szCs w:val="20"/>
      </w:rPr>
    </w:pPr>
    <w:r w:rsidRPr="000B7AFE">
      <w:rPr>
        <w:sz w:val="20"/>
        <w:szCs w:val="20"/>
      </w:rPr>
      <w:t xml:space="preserve">Page </w:t>
    </w:r>
    <w:r w:rsidR="002321D4" w:rsidRPr="000B7AFE">
      <w:rPr>
        <w:rStyle w:val="PageNumber"/>
        <w:sz w:val="20"/>
        <w:szCs w:val="20"/>
      </w:rPr>
      <w:fldChar w:fldCharType="begin"/>
    </w:r>
    <w:r w:rsidRPr="000B7AFE">
      <w:rPr>
        <w:rStyle w:val="PageNumber"/>
        <w:sz w:val="20"/>
        <w:szCs w:val="20"/>
      </w:rPr>
      <w:instrText xml:space="preserve"> PAGE </w:instrText>
    </w:r>
    <w:r w:rsidR="002321D4" w:rsidRPr="000B7AFE">
      <w:rPr>
        <w:rStyle w:val="PageNumber"/>
        <w:sz w:val="20"/>
        <w:szCs w:val="20"/>
      </w:rPr>
      <w:fldChar w:fldCharType="separate"/>
    </w:r>
    <w:r w:rsidR="00C253C5">
      <w:rPr>
        <w:rStyle w:val="PageNumber"/>
        <w:noProof/>
        <w:sz w:val="20"/>
        <w:szCs w:val="20"/>
      </w:rPr>
      <w:t>1</w:t>
    </w:r>
    <w:r w:rsidR="002321D4" w:rsidRPr="000B7AF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C5F" w:rsidRDefault="004F3C5F">
      <w:r>
        <w:separator/>
      </w:r>
    </w:p>
  </w:footnote>
  <w:footnote w:type="continuationSeparator" w:id="0">
    <w:p w:rsidR="004F3C5F" w:rsidRDefault="004F3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AF" w:rsidRDefault="00C253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29" o:spid="_x0000_s2051" type="#_x0000_t75" style="position:absolute;margin-left:0;margin-top:0;width:525.4pt;height:173.3pt;z-index:-251657216;mso-position-horizontal:center;mso-position-horizontal-relative:margin;mso-position-vertical:center;mso-position-vertical-relative:margin" o:allowincell="f">
          <v:imagedata r:id="rId1" o:title="JC"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4C7" w:rsidRPr="00405AD5" w:rsidRDefault="00125535" w:rsidP="00405AD5">
    <w:pPr>
      <w:jc w:val="center"/>
      <w:rPr>
        <w:rFonts w:ascii="Arial" w:hAnsi="Arial" w:cs="Arial"/>
        <w:b/>
        <w:bCs/>
        <w:i/>
        <w:caps/>
        <w:sz w:val="28"/>
        <w:szCs w:val="32"/>
      </w:rPr>
    </w:pPr>
    <w:r>
      <w:rPr>
        <w:rFonts w:ascii="Arial" w:hAnsi="Arial" w:cs="Arial"/>
        <w:b/>
        <w:bCs/>
        <w:i/>
        <w:caps/>
        <w:sz w:val="28"/>
        <w:szCs w:val="32"/>
      </w:rPr>
      <w:t>MODERN</w:t>
    </w:r>
    <w:r w:rsidR="00B2393A">
      <w:rPr>
        <w:rFonts w:ascii="Arial" w:hAnsi="Arial" w:cs="Arial"/>
        <w:b/>
        <w:bCs/>
        <w:i/>
        <w:caps/>
        <w:sz w:val="28"/>
        <w:szCs w:val="32"/>
      </w:rPr>
      <w:t xml:space="preserve"> world history</w:t>
    </w:r>
  </w:p>
  <w:p w:rsidR="008E44C7" w:rsidRDefault="008E44C7" w:rsidP="0096608B">
    <w:pPr>
      <w:pStyle w:val="Header"/>
      <w:jc w:val="center"/>
      <w:rPr>
        <w:rFonts w:ascii="Arial" w:hAnsi="Arial" w:cs="Arial"/>
        <w:i/>
      </w:rPr>
    </w:pPr>
    <w:r>
      <w:rPr>
        <w:rFonts w:ascii="Arial" w:hAnsi="Arial" w:cs="Arial"/>
        <w:i/>
      </w:rPr>
      <w:t xml:space="preserve">Syllabus </w:t>
    </w:r>
  </w:p>
  <w:p w:rsidR="008E44C7" w:rsidRDefault="008E44C7" w:rsidP="0096608B">
    <w:pPr>
      <w:pStyle w:val="Header"/>
      <w:tabs>
        <w:tab w:val="left" w:pos="525"/>
      </w:tabs>
      <w:rPr>
        <w:rFonts w:ascii="Arial" w:hAnsi="Arial" w:cs="Arial"/>
        <w:i/>
      </w:rPr>
    </w:pPr>
    <w:r>
      <w:rPr>
        <w:rFonts w:ascii="Arial" w:hAnsi="Arial" w:cs="Arial"/>
        <w:i/>
      </w:rPr>
      <w:tab/>
      <w:t xml:space="preserve">    </w:t>
    </w:r>
    <w:r>
      <w:rPr>
        <w:rFonts w:ascii="Arial" w:hAnsi="Arial" w:cs="Arial"/>
        <w:i/>
      </w:rPr>
      <w:tab/>
    </w:r>
  </w:p>
  <w:tbl>
    <w:tblPr>
      <w:tblStyle w:val="TableGrid"/>
      <w:tblW w:w="1044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09"/>
      <w:gridCol w:w="3261"/>
      <w:gridCol w:w="3270"/>
    </w:tblGrid>
    <w:tr w:rsidR="008E44C7" w:rsidRPr="00124E64">
      <w:tc>
        <w:tcPr>
          <w:tcW w:w="3909" w:type="dxa"/>
        </w:tcPr>
        <w:p w:rsidR="008E44C7" w:rsidRPr="00124E64" w:rsidRDefault="00C253C5" w:rsidP="00EA3F32">
          <w:pPr>
            <w:pStyle w:val="Header"/>
            <w:rPr>
              <w:rFonts w:ascii="Arial" w:hAnsi="Arial" w:cs="Arial"/>
              <w:i/>
              <w:sz w:val="20"/>
              <w:szCs w:val="20"/>
            </w:rPr>
          </w:pPr>
          <w:r>
            <w:rPr>
              <w:rFonts w:ascii="Arial" w:hAnsi="Arial" w:cs="Arial"/>
              <w:b/>
              <w:bCs/>
              <w:i/>
              <w:caps/>
              <w:noProof/>
              <w:sz w:val="28"/>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30" o:spid="_x0000_s2052" type="#_x0000_t75" style="position:absolute;margin-left:211.2pt;margin-top:-65.75pt;width:94.95pt;height:31.3pt;z-index:-251656192;mso-position-horizontal-relative:margin;mso-position-vertical-relative:margin" o:allowincell="f">
                <v:imagedata r:id="rId1" o:title="JC" gain="19661f" blacklevel="22938f"/>
                <w10:wrap anchorx="margin" anchory="margin"/>
              </v:shape>
            </w:pict>
          </w:r>
          <w:r w:rsidR="00343FAF">
            <w:rPr>
              <w:rFonts w:ascii="Arial" w:hAnsi="Arial" w:cs="Arial"/>
              <w:i/>
              <w:sz w:val="20"/>
              <w:szCs w:val="20"/>
            </w:rPr>
            <w:t>James Clemens</w:t>
          </w:r>
          <w:r w:rsidR="008E44C7" w:rsidRPr="00124E64">
            <w:rPr>
              <w:rFonts w:ascii="Arial" w:hAnsi="Arial" w:cs="Arial"/>
              <w:i/>
              <w:sz w:val="20"/>
              <w:szCs w:val="20"/>
            </w:rPr>
            <w:t xml:space="preserve"> High School</w:t>
          </w:r>
        </w:p>
      </w:tc>
      <w:tc>
        <w:tcPr>
          <w:tcW w:w="3261" w:type="dxa"/>
          <w:shd w:val="clear" w:color="auto" w:fill="auto"/>
        </w:tcPr>
        <w:p w:rsidR="008E44C7" w:rsidRPr="00124E64" w:rsidRDefault="008E44C7" w:rsidP="00EA3F32">
          <w:pPr>
            <w:pStyle w:val="Header"/>
            <w:jc w:val="right"/>
            <w:rPr>
              <w:rFonts w:ascii="Arial" w:hAnsi="Arial" w:cs="Arial"/>
              <w:i/>
              <w:sz w:val="20"/>
              <w:szCs w:val="20"/>
            </w:rPr>
          </w:pPr>
          <w:r>
            <w:rPr>
              <w:rFonts w:ascii="Arial" w:hAnsi="Arial" w:cs="Arial"/>
              <w:i/>
              <w:sz w:val="20"/>
              <w:szCs w:val="20"/>
            </w:rPr>
            <w:t xml:space="preserve">Teacher:            </w:t>
          </w:r>
          <w:r w:rsidRPr="00124E64">
            <w:rPr>
              <w:rFonts w:ascii="Arial" w:hAnsi="Arial" w:cs="Arial"/>
              <w:i/>
              <w:sz w:val="20"/>
              <w:szCs w:val="20"/>
            </w:rPr>
            <w:t xml:space="preserve"> </w:t>
          </w:r>
        </w:p>
      </w:tc>
      <w:tc>
        <w:tcPr>
          <w:tcW w:w="3270" w:type="dxa"/>
        </w:tcPr>
        <w:p w:rsidR="008E44C7" w:rsidRPr="00124E64" w:rsidRDefault="00B2393A" w:rsidP="00EA3F32">
          <w:pPr>
            <w:pStyle w:val="Header"/>
            <w:jc w:val="right"/>
            <w:rPr>
              <w:rFonts w:ascii="Arial" w:hAnsi="Arial" w:cs="Arial"/>
              <w:i/>
              <w:sz w:val="20"/>
              <w:szCs w:val="20"/>
            </w:rPr>
          </w:pPr>
          <w:r>
            <w:rPr>
              <w:rFonts w:ascii="Arial" w:hAnsi="Arial" w:cs="Arial"/>
              <w:i/>
              <w:sz w:val="20"/>
              <w:szCs w:val="20"/>
            </w:rPr>
            <w:t>Coach Woodfin</w:t>
          </w:r>
        </w:p>
      </w:tc>
    </w:tr>
    <w:tr w:rsidR="008E44C7" w:rsidRPr="00124E64">
      <w:tc>
        <w:tcPr>
          <w:tcW w:w="3909" w:type="dxa"/>
        </w:tcPr>
        <w:p w:rsidR="008E44C7" w:rsidRDefault="00343FAF" w:rsidP="00EA3F32">
          <w:pPr>
            <w:pStyle w:val="Header"/>
            <w:rPr>
              <w:rFonts w:ascii="Arial" w:hAnsi="Arial" w:cs="Arial"/>
              <w:i/>
              <w:sz w:val="20"/>
              <w:szCs w:val="20"/>
            </w:rPr>
          </w:pPr>
          <w:r>
            <w:rPr>
              <w:rFonts w:ascii="Arial" w:hAnsi="Arial" w:cs="Arial"/>
              <w:i/>
              <w:sz w:val="20"/>
              <w:szCs w:val="20"/>
            </w:rPr>
            <w:t>11306 County Line Road</w:t>
          </w:r>
        </w:p>
        <w:p w:rsidR="00343FAF" w:rsidRPr="00124E64" w:rsidRDefault="00343FAF" w:rsidP="00EA3F32">
          <w:pPr>
            <w:pStyle w:val="Header"/>
            <w:rPr>
              <w:rFonts w:ascii="Arial" w:hAnsi="Arial" w:cs="Arial"/>
              <w:i/>
              <w:sz w:val="20"/>
              <w:szCs w:val="20"/>
            </w:rPr>
          </w:pPr>
          <w:r>
            <w:rPr>
              <w:rFonts w:ascii="Arial" w:hAnsi="Arial" w:cs="Arial"/>
              <w:i/>
              <w:sz w:val="20"/>
              <w:szCs w:val="20"/>
            </w:rPr>
            <w:t>Madison, AL 35756</w:t>
          </w:r>
        </w:p>
      </w:tc>
      <w:tc>
        <w:tcPr>
          <w:tcW w:w="3261" w:type="dxa"/>
          <w:shd w:val="clear" w:color="auto" w:fill="auto"/>
        </w:tcPr>
        <w:p w:rsidR="008E44C7" w:rsidRDefault="008E44C7" w:rsidP="00EA3F32">
          <w:pPr>
            <w:pStyle w:val="Header"/>
            <w:jc w:val="right"/>
            <w:rPr>
              <w:rFonts w:ascii="Arial" w:hAnsi="Arial" w:cs="Arial"/>
              <w:i/>
              <w:sz w:val="20"/>
              <w:szCs w:val="20"/>
            </w:rPr>
          </w:pPr>
          <w:r>
            <w:rPr>
              <w:rFonts w:ascii="Arial" w:hAnsi="Arial" w:cs="Arial"/>
              <w:i/>
              <w:sz w:val="20"/>
              <w:szCs w:val="20"/>
            </w:rPr>
            <w:t>Email</w:t>
          </w:r>
          <w:r w:rsidRPr="0096608B">
            <w:rPr>
              <w:rFonts w:ascii="Arial" w:hAnsi="Arial" w:cs="Arial"/>
              <w:i/>
              <w:sz w:val="20"/>
              <w:szCs w:val="20"/>
            </w:rPr>
            <w:t xml:space="preserve">:  </w:t>
          </w:r>
        </w:p>
      </w:tc>
      <w:tc>
        <w:tcPr>
          <w:tcW w:w="3270" w:type="dxa"/>
        </w:tcPr>
        <w:p w:rsidR="008E44C7" w:rsidRPr="00124E64" w:rsidRDefault="00B2393A" w:rsidP="00EA3F32">
          <w:pPr>
            <w:pStyle w:val="Header"/>
            <w:jc w:val="right"/>
            <w:rPr>
              <w:rFonts w:ascii="Arial" w:hAnsi="Arial" w:cs="Arial"/>
              <w:i/>
              <w:sz w:val="20"/>
              <w:szCs w:val="20"/>
            </w:rPr>
          </w:pPr>
          <w:r>
            <w:rPr>
              <w:rFonts w:ascii="Arial" w:hAnsi="Arial" w:cs="Arial"/>
              <w:i/>
              <w:sz w:val="20"/>
              <w:szCs w:val="20"/>
            </w:rPr>
            <w:t>zcwoodfin</w:t>
          </w:r>
          <w:r w:rsidR="008E44C7" w:rsidRPr="0096608B">
            <w:rPr>
              <w:rFonts w:ascii="Arial" w:hAnsi="Arial" w:cs="Arial"/>
              <w:i/>
              <w:sz w:val="20"/>
              <w:szCs w:val="20"/>
            </w:rPr>
            <w:t>@madisoncity.k12.al.us</w:t>
          </w:r>
        </w:p>
      </w:tc>
    </w:tr>
    <w:tr w:rsidR="008E44C7" w:rsidRPr="00124E64">
      <w:tc>
        <w:tcPr>
          <w:tcW w:w="3909" w:type="dxa"/>
        </w:tcPr>
        <w:p w:rsidR="008E44C7" w:rsidRPr="00124E64" w:rsidRDefault="008E44C7" w:rsidP="00343FAF">
          <w:pPr>
            <w:pStyle w:val="Header"/>
            <w:rPr>
              <w:rFonts w:ascii="Arial" w:hAnsi="Arial" w:cs="Arial"/>
              <w:i/>
              <w:sz w:val="20"/>
              <w:szCs w:val="20"/>
            </w:rPr>
          </w:pPr>
        </w:p>
      </w:tc>
      <w:tc>
        <w:tcPr>
          <w:tcW w:w="3261" w:type="dxa"/>
          <w:shd w:val="clear" w:color="auto" w:fill="auto"/>
        </w:tcPr>
        <w:p w:rsidR="008E44C7" w:rsidRPr="00124E64" w:rsidRDefault="008E44C7" w:rsidP="00EA3F32">
          <w:pPr>
            <w:pStyle w:val="Header"/>
            <w:jc w:val="right"/>
            <w:rPr>
              <w:rFonts w:ascii="Arial" w:hAnsi="Arial" w:cs="Arial"/>
              <w:i/>
              <w:sz w:val="20"/>
              <w:szCs w:val="20"/>
            </w:rPr>
          </w:pPr>
          <w:r>
            <w:rPr>
              <w:rFonts w:ascii="Arial" w:hAnsi="Arial" w:cs="Arial"/>
              <w:i/>
              <w:sz w:val="20"/>
              <w:szCs w:val="20"/>
            </w:rPr>
            <w:t xml:space="preserve">Phone:                </w:t>
          </w:r>
        </w:p>
      </w:tc>
      <w:tc>
        <w:tcPr>
          <w:tcW w:w="3270" w:type="dxa"/>
        </w:tcPr>
        <w:p w:rsidR="008E44C7" w:rsidRPr="00124E64" w:rsidRDefault="00343FAF" w:rsidP="00343FAF">
          <w:pPr>
            <w:pStyle w:val="Header"/>
            <w:jc w:val="right"/>
            <w:rPr>
              <w:rFonts w:ascii="Arial" w:hAnsi="Arial" w:cs="Arial"/>
              <w:i/>
              <w:sz w:val="20"/>
              <w:szCs w:val="20"/>
            </w:rPr>
          </w:pPr>
          <w:r>
            <w:rPr>
              <w:rFonts w:ascii="Arial" w:hAnsi="Arial" w:cs="Arial"/>
              <w:i/>
              <w:sz w:val="20"/>
              <w:szCs w:val="20"/>
            </w:rPr>
            <w:t>256-261-5313</w:t>
          </w:r>
          <w:r w:rsidR="008E44C7">
            <w:rPr>
              <w:rFonts w:ascii="Arial" w:hAnsi="Arial" w:cs="Arial"/>
              <w:i/>
              <w:sz w:val="20"/>
              <w:szCs w:val="20"/>
            </w:rPr>
            <w:t xml:space="preserve"> ext. </w:t>
          </w:r>
          <w:r w:rsidR="002321D4">
            <w:rPr>
              <w:rFonts w:ascii="Arial" w:hAnsi="Arial" w:cs="Arial"/>
              <w:i/>
              <w:sz w:val="20"/>
              <w:szCs w:val="20"/>
            </w:rPr>
            <w:fldChar w:fldCharType="begin"/>
          </w:r>
          <w:r w:rsidR="008E44C7">
            <w:rPr>
              <w:rFonts w:ascii="Arial" w:hAnsi="Arial" w:cs="Arial"/>
              <w:i/>
              <w:sz w:val="20"/>
              <w:szCs w:val="20"/>
            </w:rPr>
            <w:instrText xml:space="preserve"> MACROBUTTON  AcceptAllChangesInDoc "[click to add ext.]" </w:instrText>
          </w:r>
          <w:r w:rsidR="002321D4">
            <w:rPr>
              <w:rFonts w:ascii="Arial" w:hAnsi="Arial" w:cs="Arial"/>
              <w:i/>
              <w:sz w:val="20"/>
              <w:szCs w:val="20"/>
            </w:rPr>
            <w:fldChar w:fldCharType="end"/>
          </w:r>
        </w:p>
      </w:tc>
    </w:tr>
  </w:tbl>
  <w:p w:rsidR="008E44C7" w:rsidRDefault="008E44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AF" w:rsidRDefault="00C253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4828" o:spid="_x0000_s2050" type="#_x0000_t75" style="position:absolute;margin-left:0;margin-top:0;width:525.4pt;height:173.3pt;z-index:-251658240;mso-position-horizontal:center;mso-position-horizontal-relative:margin;mso-position-vertical:center;mso-position-vertical-relative:margin" o:allowincell="f">
          <v:imagedata r:id="rId1" o:title="JC"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524"/>
    <w:multiLevelType w:val="hybridMultilevel"/>
    <w:tmpl w:val="3B08FCFC"/>
    <w:lvl w:ilvl="0" w:tplc="E3E8EA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450792"/>
    <w:multiLevelType w:val="hybridMultilevel"/>
    <w:tmpl w:val="1E502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D30D0"/>
    <w:multiLevelType w:val="hybridMultilevel"/>
    <w:tmpl w:val="A5646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52493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0A47655"/>
    <w:multiLevelType w:val="hybridMultilevel"/>
    <w:tmpl w:val="B7A275E8"/>
    <w:lvl w:ilvl="0" w:tplc="000504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E15DAA"/>
    <w:multiLevelType w:val="hybridMultilevel"/>
    <w:tmpl w:val="1220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821A5"/>
    <w:rsid w:val="00055B43"/>
    <w:rsid w:val="00064CA8"/>
    <w:rsid w:val="000B7AFE"/>
    <w:rsid w:val="00125535"/>
    <w:rsid w:val="001F1AC8"/>
    <w:rsid w:val="002321D4"/>
    <w:rsid w:val="00257911"/>
    <w:rsid w:val="00343FAF"/>
    <w:rsid w:val="00405AD5"/>
    <w:rsid w:val="004D4485"/>
    <w:rsid w:val="004F2F66"/>
    <w:rsid w:val="004F3C5F"/>
    <w:rsid w:val="00506EF8"/>
    <w:rsid w:val="00606C47"/>
    <w:rsid w:val="006169E8"/>
    <w:rsid w:val="00640B9E"/>
    <w:rsid w:val="00684338"/>
    <w:rsid w:val="006D0ACB"/>
    <w:rsid w:val="00730ED9"/>
    <w:rsid w:val="00781740"/>
    <w:rsid w:val="00784F55"/>
    <w:rsid w:val="007C2180"/>
    <w:rsid w:val="008144ED"/>
    <w:rsid w:val="008E44C7"/>
    <w:rsid w:val="009372CB"/>
    <w:rsid w:val="0096608B"/>
    <w:rsid w:val="00A03995"/>
    <w:rsid w:val="00AF27DA"/>
    <w:rsid w:val="00B2393A"/>
    <w:rsid w:val="00C24647"/>
    <w:rsid w:val="00C253C5"/>
    <w:rsid w:val="00D855A3"/>
    <w:rsid w:val="00E02020"/>
    <w:rsid w:val="00E0592A"/>
    <w:rsid w:val="00E55824"/>
    <w:rsid w:val="00E62B9E"/>
    <w:rsid w:val="00E7224C"/>
    <w:rsid w:val="00EA3F32"/>
    <w:rsid w:val="00F16F09"/>
    <w:rsid w:val="00F8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08B"/>
    <w:rPr>
      <w:sz w:val="24"/>
      <w:szCs w:val="24"/>
    </w:rPr>
  </w:style>
  <w:style w:type="paragraph" w:styleId="Heading5">
    <w:name w:val="heading 5"/>
    <w:basedOn w:val="Normal"/>
    <w:next w:val="Normal"/>
    <w:link w:val="Heading5Char"/>
    <w:qFormat/>
    <w:rsid w:val="00606C47"/>
    <w:pPr>
      <w:keepNext/>
      <w:jc w:val="center"/>
      <w:outlineLvl w:val="4"/>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608B"/>
    <w:pPr>
      <w:tabs>
        <w:tab w:val="center" w:pos="4320"/>
        <w:tab w:val="right" w:pos="8640"/>
      </w:tabs>
    </w:pPr>
  </w:style>
  <w:style w:type="paragraph" w:styleId="Footer">
    <w:name w:val="footer"/>
    <w:basedOn w:val="Normal"/>
    <w:rsid w:val="0096608B"/>
    <w:pPr>
      <w:tabs>
        <w:tab w:val="center" w:pos="4320"/>
        <w:tab w:val="right" w:pos="8640"/>
      </w:tabs>
    </w:pPr>
  </w:style>
  <w:style w:type="table" w:styleId="TableGrid">
    <w:name w:val="Table Grid"/>
    <w:basedOn w:val="TableNormal"/>
    <w:rsid w:val="00966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6608B"/>
    <w:rPr>
      <w:color w:val="0000FF"/>
      <w:u w:val="single"/>
    </w:rPr>
  </w:style>
  <w:style w:type="character" w:styleId="PageNumber">
    <w:name w:val="page number"/>
    <w:basedOn w:val="DefaultParagraphFont"/>
    <w:rsid w:val="007C2180"/>
  </w:style>
  <w:style w:type="paragraph" w:customStyle="1" w:styleId="Style1">
    <w:name w:val="Style1"/>
    <w:basedOn w:val="Normal"/>
    <w:rsid w:val="00EA3F32"/>
    <w:pPr>
      <w:jc w:val="center"/>
    </w:pPr>
    <w:rPr>
      <w:rFonts w:ascii="Arial" w:hAnsi="Arial" w:cs="Arial"/>
      <w:b/>
      <w:bCs/>
      <w:i/>
      <w:caps/>
      <w:sz w:val="28"/>
      <w:szCs w:val="32"/>
    </w:rPr>
  </w:style>
  <w:style w:type="paragraph" w:styleId="ListParagraph">
    <w:name w:val="List Paragraph"/>
    <w:basedOn w:val="Normal"/>
    <w:uiPriority w:val="34"/>
    <w:qFormat/>
    <w:rsid w:val="00640B9E"/>
    <w:pPr>
      <w:ind w:left="720"/>
      <w:contextualSpacing/>
    </w:pPr>
  </w:style>
  <w:style w:type="character" w:customStyle="1" w:styleId="Heading5Char">
    <w:name w:val="Heading 5 Char"/>
    <w:basedOn w:val="DefaultParagraphFont"/>
    <w:link w:val="Heading5"/>
    <w:rsid w:val="00606C47"/>
    <w:rPr>
      <w:b/>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94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1178</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Description:</vt:lpstr>
    </vt:vector>
  </TitlesOfParts>
  <Company>Madison City Schools</Company>
  <LinksUpToDate>false</LinksUpToDate>
  <CharactersWithSpaces>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hdonaldson</dc:creator>
  <cp:lastModifiedBy>Woodfin, Zachary C.</cp:lastModifiedBy>
  <cp:revision>5</cp:revision>
  <cp:lastPrinted>2012-08-03T17:13:00Z</cp:lastPrinted>
  <dcterms:created xsi:type="dcterms:W3CDTF">2012-08-14T18:05:00Z</dcterms:created>
  <dcterms:modified xsi:type="dcterms:W3CDTF">2014-07-31T21:27:00Z</dcterms:modified>
</cp:coreProperties>
</file>